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EACF8"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1. Purpose</w:t>
      </w:r>
    </w:p>
    <w:p w14:paraId="439E9716" w14:textId="77777777" w:rsidR="00DB28FA" w:rsidRPr="00DB28FA" w:rsidRDefault="00DB28FA" w:rsidP="00DB28FA">
      <w:p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The purpose of this SOP is to provide a structured and standardized approach for reporting and investigating workplace incidents, including accidents, injuries, near misses, and property damage. The objective is to identify root causes, implement corrective actions to prevent recurrence, and ensure a safe working environment for all employees.</w:t>
      </w:r>
    </w:p>
    <w:p w14:paraId="3616FD89"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1434ED5F">
          <v:rect id="_x0000_i2986" style="width:0;height:1.5pt" o:hralign="center" o:hrstd="t" o:hr="t" fillcolor="#a0a0a0" stroked="f"/>
        </w:pict>
      </w:r>
    </w:p>
    <w:p w14:paraId="2B0942BE"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2. Scope</w:t>
      </w:r>
    </w:p>
    <w:p w14:paraId="1D5241ED" w14:textId="77777777" w:rsidR="00DB28FA" w:rsidRPr="00DB28FA" w:rsidRDefault="00DB28FA" w:rsidP="00DB28FA">
      <w:p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This SOP applies to all employees and contractors in the organization across all workplace locations. It covers all types of incidents, including:</w:t>
      </w:r>
    </w:p>
    <w:p w14:paraId="77B7DED6" w14:textId="77777777" w:rsidR="00DB28FA" w:rsidRPr="00DB28FA" w:rsidRDefault="00DB28FA" w:rsidP="00DB28FA">
      <w:pPr>
        <w:numPr>
          <w:ilvl w:val="0"/>
          <w:numId w:val="17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Workplace injuries</w:t>
      </w:r>
      <w:r w:rsidRPr="00DB28FA">
        <w:rPr>
          <w:rFonts w:eastAsia="Times New Roman" w:cstheme="minorHAnsi"/>
          <w:kern w:val="0"/>
          <w:lang w:eastAsia="en-ZA"/>
          <w14:ligatures w14:val="none"/>
        </w:rPr>
        <w:t xml:space="preserve"> (minor and major)</w:t>
      </w:r>
    </w:p>
    <w:p w14:paraId="63ECAB5B" w14:textId="77777777" w:rsidR="00DB28FA" w:rsidRPr="00DB28FA" w:rsidRDefault="00DB28FA" w:rsidP="00DB28FA">
      <w:pPr>
        <w:numPr>
          <w:ilvl w:val="0"/>
          <w:numId w:val="17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Near misses</w:t>
      </w:r>
      <w:r w:rsidRPr="00DB28FA">
        <w:rPr>
          <w:rFonts w:eastAsia="Times New Roman" w:cstheme="minorHAnsi"/>
          <w:kern w:val="0"/>
          <w:lang w:eastAsia="en-ZA"/>
          <w14:ligatures w14:val="none"/>
        </w:rPr>
        <w:t xml:space="preserve"> (incidents that could have resulted in harm but did not)</w:t>
      </w:r>
    </w:p>
    <w:p w14:paraId="0976A664" w14:textId="77777777" w:rsidR="00DB28FA" w:rsidRPr="00DB28FA" w:rsidRDefault="00DB28FA" w:rsidP="00DB28FA">
      <w:pPr>
        <w:numPr>
          <w:ilvl w:val="0"/>
          <w:numId w:val="17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Property damage</w:t>
      </w:r>
      <w:r w:rsidRPr="00DB28FA">
        <w:rPr>
          <w:rFonts w:eastAsia="Times New Roman" w:cstheme="minorHAnsi"/>
          <w:kern w:val="0"/>
          <w:lang w:eastAsia="en-ZA"/>
          <w14:ligatures w14:val="none"/>
        </w:rPr>
        <w:t xml:space="preserve"> (equipment, infrastructure, etc.)</w:t>
      </w:r>
    </w:p>
    <w:p w14:paraId="27DA061F" w14:textId="77777777" w:rsidR="00DB28FA" w:rsidRPr="00DB28FA" w:rsidRDefault="00DB28FA" w:rsidP="00DB28FA">
      <w:pPr>
        <w:numPr>
          <w:ilvl w:val="0"/>
          <w:numId w:val="17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Environmental spills or contamination</w:t>
      </w:r>
    </w:p>
    <w:p w14:paraId="7229AB26" w14:textId="77777777" w:rsidR="00DB28FA" w:rsidRPr="00DB28FA" w:rsidRDefault="00DB28FA" w:rsidP="00DB28FA">
      <w:pPr>
        <w:numPr>
          <w:ilvl w:val="0"/>
          <w:numId w:val="17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Workplace violence</w:t>
      </w:r>
      <w:r w:rsidRPr="00DB28FA">
        <w:rPr>
          <w:rFonts w:eastAsia="Times New Roman" w:cstheme="minorHAnsi"/>
          <w:kern w:val="0"/>
          <w:lang w:eastAsia="en-ZA"/>
          <w14:ligatures w14:val="none"/>
        </w:rPr>
        <w:t xml:space="preserve"> and other safety-related incidents</w:t>
      </w:r>
    </w:p>
    <w:p w14:paraId="4397D37B"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4D831367">
          <v:rect id="_x0000_i2987" style="width:0;height:1.5pt" o:hralign="center" o:hrstd="t" o:hr="t" fillcolor="#a0a0a0" stroked="f"/>
        </w:pict>
      </w:r>
    </w:p>
    <w:p w14:paraId="3298E722"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3. References and Compliance Requirements</w:t>
      </w:r>
    </w:p>
    <w:p w14:paraId="2EE7C7D6"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3.1 South African Legislation</w:t>
      </w:r>
    </w:p>
    <w:p w14:paraId="0CEA3755" w14:textId="77777777" w:rsidR="00DB28FA" w:rsidRPr="00DB28FA" w:rsidRDefault="00DB28FA" w:rsidP="00DB28FA">
      <w:pPr>
        <w:numPr>
          <w:ilvl w:val="0"/>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Occupational Health and Safety Act (OHSA) No. 85 of 1993</w:t>
      </w:r>
    </w:p>
    <w:p w14:paraId="10598283"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Section 24:</w:t>
      </w:r>
      <w:r w:rsidRPr="00DB28FA">
        <w:rPr>
          <w:rFonts w:eastAsia="Times New Roman" w:cstheme="minorHAnsi"/>
          <w:kern w:val="0"/>
          <w:lang w:eastAsia="en-ZA"/>
          <w14:ligatures w14:val="none"/>
        </w:rPr>
        <w:t xml:space="preserve"> Requires employers to report accidents, injuries, and dangerous occurrences to the Department of Employment and Labour (DEL).</w:t>
      </w:r>
    </w:p>
    <w:p w14:paraId="54F08BC5"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Section 16:</w:t>
      </w:r>
      <w:r w:rsidRPr="00DB28FA">
        <w:rPr>
          <w:rFonts w:eastAsia="Times New Roman" w:cstheme="minorHAnsi"/>
          <w:kern w:val="0"/>
          <w:lang w:eastAsia="en-ZA"/>
          <w14:ligatures w14:val="none"/>
        </w:rPr>
        <w:t xml:space="preserve"> Requires that all workplace incidents are investigated to identify causes and implement corrective actions.</w:t>
      </w:r>
    </w:p>
    <w:p w14:paraId="2B2ED68A" w14:textId="77777777" w:rsidR="00DB28FA" w:rsidRPr="00DB28FA" w:rsidRDefault="00DB28FA" w:rsidP="00DB28FA">
      <w:pPr>
        <w:numPr>
          <w:ilvl w:val="0"/>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Compensation for Occupational Injuries and Diseases Act (COIDA) No. 130 of 1993</w:t>
      </w:r>
    </w:p>
    <w:p w14:paraId="3EE93B08"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Section 39:</w:t>
      </w:r>
      <w:r w:rsidRPr="00DB28FA">
        <w:rPr>
          <w:rFonts w:eastAsia="Times New Roman" w:cstheme="minorHAnsi"/>
          <w:kern w:val="0"/>
          <w:lang w:eastAsia="en-ZA"/>
          <w14:ligatures w14:val="none"/>
        </w:rPr>
        <w:t xml:space="preserve"> Employers must report work-related injuries and diseases to the </w:t>
      </w:r>
      <w:r w:rsidRPr="00DB28FA">
        <w:rPr>
          <w:rFonts w:eastAsia="Times New Roman" w:cstheme="minorHAnsi"/>
          <w:b/>
          <w:bCs/>
          <w:kern w:val="0"/>
          <w:lang w:eastAsia="en-ZA"/>
          <w14:ligatures w14:val="none"/>
        </w:rPr>
        <w:t>Compensation Fund</w:t>
      </w:r>
      <w:r w:rsidRPr="00DB28FA">
        <w:rPr>
          <w:rFonts w:eastAsia="Times New Roman" w:cstheme="minorHAnsi"/>
          <w:kern w:val="0"/>
          <w:lang w:eastAsia="en-ZA"/>
          <w14:ligatures w14:val="none"/>
        </w:rPr>
        <w:t xml:space="preserve"> within 7 days of the incident.</w:t>
      </w:r>
    </w:p>
    <w:p w14:paraId="148A8603"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Section 40:</w:t>
      </w:r>
      <w:r w:rsidRPr="00DB28FA">
        <w:rPr>
          <w:rFonts w:eastAsia="Times New Roman" w:cstheme="minorHAnsi"/>
          <w:kern w:val="0"/>
          <w:lang w:eastAsia="en-ZA"/>
          <w14:ligatures w14:val="none"/>
        </w:rPr>
        <w:t xml:space="preserve"> Employers must maintain records of incidents and investigations for future reference.</w:t>
      </w:r>
    </w:p>
    <w:p w14:paraId="2143EE58" w14:textId="77777777" w:rsidR="00DB28FA" w:rsidRPr="00DB28FA" w:rsidRDefault="00DB28FA" w:rsidP="00DB28FA">
      <w:pPr>
        <w:numPr>
          <w:ilvl w:val="0"/>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General Safety Regulations (1986)</w:t>
      </w:r>
    </w:p>
    <w:p w14:paraId="461B63DC"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Regulation 9:</w:t>
      </w:r>
      <w:r w:rsidRPr="00DB28FA">
        <w:rPr>
          <w:rFonts w:eastAsia="Times New Roman" w:cstheme="minorHAnsi"/>
          <w:kern w:val="0"/>
          <w:lang w:eastAsia="en-ZA"/>
          <w14:ligatures w14:val="none"/>
        </w:rPr>
        <w:t xml:space="preserve"> Employers must investigate any workplace accident or dangerous occurrence and implement corrective actions.</w:t>
      </w:r>
    </w:p>
    <w:p w14:paraId="23D2CA1D"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Regulation 10:</w:t>
      </w:r>
      <w:r w:rsidRPr="00DB28FA">
        <w:rPr>
          <w:rFonts w:eastAsia="Times New Roman" w:cstheme="minorHAnsi"/>
          <w:kern w:val="0"/>
          <w:lang w:eastAsia="en-ZA"/>
          <w14:ligatures w14:val="none"/>
        </w:rPr>
        <w:t xml:space="preserve"> Employers must ensure that incidents are reported to the relevant authorities within stipulated timeframes.</w:t>
      </w:r>
    </w:p>
    <w:p w14:paraId="68A0702F" w14:textId="77777777" w:rsidR="00DB28FA" w:rsidRPr="00DB28FA" w:rsidRDefault="00DB28FA" w:rsidP="00DB28FA">
      <w:pPr>
        <w:numPr>
          <w:ilvl w:val="0"/>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Environmental Legislation</w:t>
      </w:r>
    </w:p>
    <w:p w14:paraId="6DFC9702" w14:textId="77777777" w:rsidR="00DB28FA" w:rsidRPr="00DB28FA" w:rsidRDefault="00DB28FA" w:rsidP="00DB28FA">
      <w:pPr>
        <w:numPr>
          <w:ilvl w:val="1"/>
          <w:numId w:val="17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National Environmental Management Act (NEMA)</w:t>
      </w:r>
      <w:r w:rsidRPr="00DB28FA">
        <w:rPr>
          <w:rFonts w:eastAsia="Times New Roman" w:cstheme="minorHAnsi"/>
          <w:kern w:val="0"/>
          <w:lang w:eastAsia="en-ZA"/>
          <w14:ligatures w14:val="none"/>
        </w:rPr>
        <w:t xml:space="preserve"> – Requires reporting of environmental incidents, such as hazardous material spills, within 24 hours.</w:t>
      </w:r>
    </w:p>
    <w:p w14:paraId="0E3A2310"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3.2 International Standards</w:t>
      </w:r>
    </w:p>
    <w:p w14:paraId="675FCFB0" w14:textId="77777777" w:rsidR="00DB28FA" w:rsidRPr="00DB28FA" w:rsidRDefault="00DB28FA" w:rsidP="00DB28FA">
      <w:pPr>
        <w:numPr>
          <w:ilvl w:val="0"/>
          <w:numId w:val="17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ISO 45001:2018</w:t>
      </w:r>
    </w:p>
    <w:p w14:paraId="61AF7996" w14:textId="77777777" w:rsidR="00DB28FA" w:rsidRPr="00DB28FA" w:rsidRDefault="00DB28FA" w:rsidP="00DB28FA">
      <w:pPr>
        <w:numPr>
          <w:ilvl w:val="1"/>
          <w:numId w:val="17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lastRenderedPageBreak/>
        <w:t>Clause 10.2:</w:t>
      </w:r>
      <w:r w:rsidRPr="00DB28FA">
        <w:rPr>
          <w:rFonts w:eastAsia="Times New Roman" w:cstheme="minorHAnsi"/>
          <w:kern w:val="0"/>
          <w:lang w:eastAsia="en-ZA"/>
          <w14:ligatures w14:val="none"/>
        </w:rPr>
        <w:t xml:space="preserve"> Incident investigation and corrective action.</w:t>
      </w:r>
    </w:p>
    <w:p w14:paraId="23D869DA" w14:textId="77777777" w:rsidR="00DB28FA" w:rsidRPr="00DB28FA" w:rsidRDefault="00DB28FA" w:rsidP="00DB28FA">
      <w:pPr>
        <w:numPr>
          <w:ilvl w:val="1"/>
          <w:numId w:val="17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Clause 9.1.2:</w:t>
      </w:r>
      <w:r w:rsidRPr="00DB28FA">
        <w:rPr>
          <w:rFonts w:eastAsia="Times New Roman" w:cstheme="minorHAnsi"/>
          <w:kern w:val="0"/>
          <w:lang w:eastAsia="en-ZA"/>
          <w14:ligatures w14:val="none"/>
        </w:rPr>
        <w:t xml:space="preserve"> Reporting incidents, including near misses, to identify trends and improve safety measures.</w:t>
      </w:r>
    </w:p>
    <w:p w14:paraId="40619B6C" w14:textId="77777777" w:rsidR="00DB28FA" w:rsidRPr="00DB28FA" w:rsidRDefault="00DB28FA" w:rsidP="00DB28FA">
      <w:pPr>
        <w:numPr>
          <w:ilvl w:val="0"/>
          <w:numId w:val="17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ANSI Z10-2012 (American National Standard for Occupational Health and Safety Management Systems)</w:t>
      </w:r>
    </w:p>
    <w:p w14:paraId="7B946628" w14:textId="77777777" w:rsidR="00DB28FA" w:rsidRPr="00DB28FA" w:rsidRDefault="00DB28FA" w:rsidP="00DB28FA">
      <w:pPr>
        <w:numPr>
          <w:ilvl w:val="1"/>
          <w:numId w:val="17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Outlines the importance of incident investigation for identifying hazards and preventing recurrence.</w:t>
      </w:r>
    </w:p>
    <w:p w14:paraId="07200A44"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388C319B">
          <v:rect id="_x0000_i2988" style="width:0;height:1.5pt" o:hralign="center" o:hrstd="t" o:hr="t" fillcolor="#a0a0a0" stroked="f"/>
        </w:pict>
      </w:r>
    </w:p>
    <w:p w14:paraId="73367E62"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4. Definitions</w:t>
      </w:r>
    </w:p>
    <w:p w14:paraId="0C9B71D6"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Incident:</w:t>
      </w:r>
      <w:r w:rsidRPr="00DB28FA">
        <w:rPr>
          <w:rFonts w:eastAsia="Times New Roman" w:cstheme="minorHAnsi"/>
          <w:kern w:val="0"/>
          <w:lang w:eastAsia="en-ZA"/>
          <w14:ligatures w14:val="none"/>
        </w:rPr>
        <w:t xml:space="preserve"> Any unexpected event that results in or has the potential to result in harm, injury, damage, or loss.</w:t>
      </w:r>
    </w:p>
    <w:p w14:paraId="426AD883"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Accident:</w:t>
      </w:r>
      <w:r w:rsidRPr="00DB28FA">
        <w:rPr>
          <w:rFonts w:eastAsia="Times New Roman" w:cstheme="minorHAnsi"/>
          <w:kern w:val="0"/>
          <w:lang w:eastAsia="en-ZA"/>
          <w14:ligatures w14:val="none"/>
        </w:rPr>
        <w:t xml:space="preserve"> An incident that results in injury, harm, or damage to people or property.</w:t>
      </w:r>
    </w:p>
    <w:p w14:paraId="1800F528"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Near Miss:</w:t>
      </w:r>
      <w:r w:rsidRPr="00DB28FA">
        <w:rPr>
          <w:rFonts w:eastAsia="Times New Roman" w:cstheme="minorHAnsi"/>
          <w:kern w:val="0"/>
          <w:lang w:eastAsia="en-ZA"/>
          <w14:ligatures w14:val="none"/>
        </w:rPr>
        <w:t xml:space="preserve"> An event where no injury, illness, or damage occurred, but had the potential to cause harm.</w:t>
      </w:r>
    </w:p>
    <w:p w14:paraId="77C9B1A8"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Root Cause:</w:t>
      </w:r>
      <w:r w:rsidRPr="00DB28FA">
        <w:rPr>
          <w:rFonts w:eastAsia="Times New Roman" w:cstheme="minorHAnsi"/>
          <w:kern w:val="0"/>
          <w:lang w:eastAsia="en-ZA"/>
          <w14:ligatures w14:val="none"/>
        </w:rPr>
        <w:t xml:space="preserve"> The primary cause or factor that, if corrected, would prevent the recurrence of the incident.</w:t>
      </w:r>
    </w:p>
    <w:p w14:paraId="0FB167BB"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Corrective Action:</w:t>
      </w:r>
      <w:r w:rsidRPr="00DB28FA">
        <w:rPr>
          <w:rFonts w:eastAsia="Times New Roman" w:cstheme="minorHAnsi"/>
          <w:kern w:val="0"/>
          <w:lang w:eastAsia="en-ZA"/>
          <w14:ligatures w14:val="none"/>
        </w:rPr>
        <w:t xml:space="preserve"> A measure taken to address the root cause and prevent a recurrence of the incident.</w:t>
      </w:r>
    </w:p>
    <w:p w14:paraId="23E5216A" w14:textId="77777777" w:rsidR="00DB28FA" w:rsidRPr="00DB28FA" w:rsidRDefault="00DB28FA" w:rsidP="00DB28FA">
      <w:pPr>
        <w:numPr>
          <w:ilvl w:val="0"/>
          <w:numId w:val="179"/>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Investigation Team:</w:t>
      </w:r>
      <w:r w:rsidRPr="00DB28FA">
        <w:rPr>
          <w:rFonts w:eastAsia="Times New Roman" w:cstheme="minorHAnsi"/>
          <w:kern w:val="0"/>
          <w:lang w:eastAsia="en-ZA"/>
          <w14:ligatures w14:val="none"/>
        </w:rPr>
        <w:t xml:space="preserve"> A group responsible for </w:t>
      </w:r>
      <w:proofErr w:type="spellStart"/>
      <w:r w:rsidRPr="00DB28FA">
        <w:rPr>
          <w:rFonts w:eastAsia="Times New Roman" w:cstheme="minorHAnsi"/>
          <w:kern w:val="0"/>
          <w:lang w:eastAsia="en-ZA"/>
          <w14:ligatures w14:val="none"/>
        </w:rPr>
        <w:t>analyzing</w:t>
      </w:r>
      <w:proofErr w:type="spellEnd"/>
      <w:r w:rsidRPr="00DB28FA">
        <w:rPr>
          <w:rFonts w:eastAsia="Times New Roman" w:cstheme="minorHAnsi"/>
          <w:kern w:val="0"/>
          <w:lang w:eastAsia="en-ZA"/>
          <w14:ligatures w14:val="none"/>
        </w:rPr>
        <w:t xml:space="preserve"> the incident, identifying root causes, and recommending corrective actions.</w:t>
      </w:r>
    </w:p>
    <w:p w14:paraId="283FA6FE"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7557E351">
          <v:rect id="_x0000_i2989" style="width:0;height:1.5pt" o:hralign="center" o:hrstd="t" o:hr="t" fillcolor="#a0a0a0" stroked="f"/>
        </w:pict>
      </w:r>
    </w:p>
    <w:p w14:paraId="2CF61CB1"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5. Responsibilities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43"/>
        <w:gridCol w:w="7483"/>
      </w:tblGrid>
      <w:tr w:rsidR="00DB28FA" w:rsidRPr="00DB28FA" w14:paraId="779F5207" w14:textId="77777777" w:rsidTr="00DB28FA">
        <w:trPr>
          <w:tblHeader/>
          <w:tblCellSpacing w:w="15" w:type="dxa"/>
        </w:trPr>
        <w:tc>
          <w:tcPr>
            <w:tcW w:w="0" w:type="auto"/>
            <w:vAlign w:val="center"/>
            <w:hideMark/>
          </w:tcPr>
          <w:p w14:paraId="78B7718A" w14:textId="77777777" w:rsidR="00DB28FA" w:rsidRPr="00DB28FA" w:rsidRDefault="00DB28FA" w:rsidP="00DB28FA">
            <w:pPr>
              <w:spacing w:after="0" w:line="240" w:lineRule="auto"/>
              <w:jc w:val="center"/>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Role</w:t>
            </w:r>
          </w:p>
        </w:tc>
        <w:tc>
          <w:tcPr>
            <w:tcW w:w="0" w:type="auto"/>
            <w:vAlign w:val="center"/>
            <w:hideMark/>
          </w:tcPr>
          <w:p w14:paraId="308BA0A9" w14:textId="77777777" w:rsidR="00DB28FA" w:rsidRPr="00DB28FA" w:rsidRDefault="00DB28FA" w:rsidP="00DB28FA">
            <w:pPr>
              <w:spacing w:after="0" w:line="240" w:lineRule="auto"/>
              <w:jc w:val="center"/>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Responsibilities</w:t>
            </w:r>
          </w:p>
        </w:tc>
      </w:tr>
      <w:tr w:rsidR="00DB28FA" w:rsidRPr="00DB28FA" w14:paraId="6C2E6A7D" w14:textId="77777777" w:rsidTr="00DB28FA">
        <w:trPr>
          <w:tblCellSpacing w:w="15" w:type="dxa"/>
        </w:trPr>
        <w:tc>
          <w:tcPr>
            <w:tcW w:w="0" w:type="auto"/>
            <w:vAlign w:val="center"/>
            <w:hideMark/>
          </w:tcPr>
          <w:p w14:paraId="361AC031"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Management</w:t>
            </w:r>
          </w:p>
        </w:tc>
        <w:tc>
          <w:tcPr>
            <w:tcW w:w="0" w:type="auto"/>
            <w:vAlign w:val="center"/>
            <w:hideMark/>
          </w:tcPr>
          <w:p w14:paraId="3B4BF623"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Ensure the establishment and enforcement of incident reporting procedures. Ensure appropriate resources are available for investigation and corrective actions.</w:t>
            </w:r>
          </w:p>
        </w:tc>
      </w:tr>
      <w:tr w:rsidR="00DB28FA" w:rsidRPr="00DB28FA" w14:paraId="0BC2EB9A" w14:textId="77777777" w:rsidTr="00DB28FA">
        <w:trPr>
          <w:tblCellSpacing w:w="15" w:type="dxa"/>
        </w:trPr>
        <w:tc>
          <w:tcPr>
            <w:tcW w:w="0" w:type="auto"/>
            <w:vAlign w:val="center"/>
            <w:hideMark/>
          </w:tcPr>
          <w:p w14:paraId="4BB82C14"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HSE Officer</w:t>
            </w:r>
          </w:p>
        </w:tc>
        <w:tc>
          <w:tcPr>
            <w:tcW w:w="0" w:type="auto"/>
            <w:vAlign w:val="center"/>
            <w:hideMark/>
          </w:tcPr>
          <w:p w14:paraId="737FE00B"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Oversee incident reporting and investigation processes, ensure compliance with legal requirements, and guide investigation teams in identifying root causes.</w:t>
            </w:r>
          </w:p>
        </w:tc>
      </w:tr>
      <w:tr w:rsidR="00DB28FA" w:rsidRPr="00DB28FA" w14:paraId="5B09FA9D" w14:textId="77777777" w:rsidTr="00DB28FA">
        <w:trPr>
          <w:tblCellSpacing w:w="15" w:type="dxa"/>
        </w:trPr>
        <w:tc>
          <w:tcPr>
            <w:tcW w:w="0" w:type="auto"/>
            <w:vAlign w:val="center"/>
            <w:hideMark/>
          </w:tcPr>
          <w:p w14:paraId="4FD5321C"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Supervisors</w:t>
            </w:r>
          </w:p>
        </w:tc>
        <w:tc>
          <w:tcPr>
            <w:tcW w:w="0" w:type="auto"/>
            <w:vAlign w:val="center"/>
            <w:hideMark/>
          </w:tcPr>
          <w:p w14:paraId="40F03ABB"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Ensure incidents are reported in a timely manner, cooperate in investigations, and implement corrective actions within their teams.</w:t>
            </w:r>
          </w:p>
        </w:tc>
      </w:tr>
      <w:tr w:rsidR="00DB28FA" w:rsidRPr="00DB28FA" w14:paraId="75A09C64" w14:textId="77777777" w:rsidTr="00DB28FA">
        <w:trPr>
          <w:tblCellSpacing w:w="15" w:type="dxa"/>
        </w:trPr>
        <w:tc>
          <w:tcPr>
            <w:tcW w:w="0" w:type="auto"/>
            <w:vAlign w:val="center"/>
            <w:hideMark/>
          </w:tcPr>
          <w:p w14:paraId="28E03B58"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Employees</w:t>
            </w:r>
          </w:p>
        </w:tc>
        <w:tc>
          <w:tcPr>
            <w:tcW w:w="0" w:type="auto"/>
            <w:vAlign w:val="center"/>
            <w:hideMark/>
          </w:tcPr>
          <w:p w14:paraId="3D515E6F"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Report incidents promptly, cooperate in investigations, and follow safety protocols to prevent future incidents.</w:t>
            </w:r>
          </w:p>
        </w:tc>
      </w:tr>
      <w:tr w:rsidR="00DB28FA" w:rsidRPr="00DB28FA" w14:paraId="43ADF6AE" w14:textId="77777777" w:rsidTr="00DB28FA">
        <w:trPr>
          <w:tblCellSpacing w:w="15" w:type="dxa"/>
        </w:trPr>
        <w:tc>
          <w:tcPr>
            <w:tcW w:w="0" w:type="auto"/>
            <w:vAlign w:val="center"/>
            <w:hideMark/>
          </w:tcPr>
          <w:p w14:paraId="2D9CA0E4"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Investigation Team</w:t>
            </w:r>
          </w:p>
        </w:tc>
        <w:tc>
          <w:tcPr>
            <w:tcW w:w="0" w:type="auto"/>
            <w:vAlign w:val="center"/>
            <w:hideMark/>
          </w:tcPr>
          <w:p w14:paraId="6CD50858"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Lead the investigation, gather evidence, </w:t>
            </w:r>
            <w:proofErr w:type="spellStart"/>
            <w:r w:rsidRPr="00DB28FA">
              <w:rPr>
                <w:rFonts w:eastAsia="Times New Roman" w:cstheme="minorHAnsi"/>
                <w:kern w:val="0"/>
                <w:lang w:eastAsia="en-ZA"/>
                <w14:ligatures w14:val="none"/>
              </w:rPr>
              <w:t>analyze</w:t>
            </w:r>
            <w:proofErr w:type="spellEnd"/>
            <w:r w:rsidRPr="00DB28FA">
              <w:rPr>
                <w:rFonts w:eastAsia="Times New Roman" w:cstheme="minorHAnsi"/>
                <w:kern w:val="0"/>
                <w:lang w:eastAsia="en-ZA"/>
                <w14:ligatures w14:val="none"/>
              </w:rPr>
              <w:t xml:space="preserve"> the incident, identify root causes, and recommend corrective actions.</w:t>
            </w:r>
          </w:p>
        </w:tc>
      </w:tr>
    </w:tbl>
    <w:p w14:paraId="03DD3B78"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47B89CBA">
          <v:rect id="_x0000_i2990" style="width:0;height:1.5pt" o:hralign="center" o:hrstd="t" o:hr="t" fillcolor="#a0a0a0" stroked="f"/>
        </w:pict>
      </w:r>
    </w:p>
    <w:p w14:paraId="593F1E4B"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6. Incident Reporting Procedure</w:t>
      </w:r>
    </w:p>
    <w:p w14:paraId="657A09D2"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6.1 Immediate Actions Post-Incident</w:t>
      </w:r>
    </w:p>
    <w:p w14:paraId="15D7B0AE" w14:textId="77777777" w:rsidR="00DB28FA" w:rsidRPr="00DB28FA" w:rsidRDefault="00DB28FA" w:rsidP="00DB28FA">
      <w:pPr>
        <w:numPr>
          <w:ilvl w:val="0"/>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Ensure Safety:</w:t>
      </w:r>
    </w:p>
    <w:p w14:paraId="0EA1D290"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lastRenderedPageBreak/>
        <w:t>Provide first aid and medical treatment to injured employees.</w:t>
      </w:r>
    </w:p>
    <w:p w14:paraId="71179F7F"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Ensure that the area is safe to prevent further incidents or harm.</w:t>
      </w:r>
    </w:p>
    <w:p w14:paraId="324ECC64" w14:textId="77777777" w:rsidR="00DB28FA" w:rsidRPr="00DB28FA" w:rsidRDefault="00DB28FA" w:rsidP="00DB28FA">
      <w:pPr>
        <w:numPr>
          <w:ilvl w:val="0"/>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Notify Authorities:</w:t>
      </w:r>
    </w:p>
    <w:p w14:paraId="1403D88B"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Notify the HSE officer or the designated person immediately after the incident occurs.</w:t>
      </w:r>
    </w:p>
    <w:p w14:paraId="72971985"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For incidents involving serious injury or property damage, report to the </w:t>
      </w:r>
      <w:r w:rsidRPr="00DB28FA">
        <w:rPr>
          <w:rFonts w:eastAsia="Times New Roman" w:cstheme="minorHAnsi"/>
          <w:b/>
          <w:bCs/>
          <w:kern w:val="0"/>
          <w:lang w:eastAsia="en-ZA"/>
          <w14:ligatures w14:val="none"/>
        </w:rPr>
        <w:t>Department of Employment and Labour (DEL)</w:t>
      </w:r>
      <w:r w:rsidRPr="00DB28FA">
        <w:rPr>
          <w:rFonts w:eastAsia="Times New Roman" w:cstheme="minorHAnsi"/>
          <w:kern w:val="0"/>
          <w:lang w:eastAsia="en-ZA"/>
          <w14:ligatures w14:val="none"/>
        </w:rPr>
        <w:t xml:space="preserve"> and </w:t>
      </w:r>
      <w:r w:rsidRPr="00DB28FA">
        <w:rPr>
          <w:rFonts w:eastAsia="Times New Roman" w:cstheme="minorHAnsi"/>
          <w:b/>
          <w:bCs/>
          <w:kern w:val="0"/>
          <w:lang w:eastAsia="en-ZA"/>
          <w14:ligatures w14:val="none"/>
        </w:rPr>
        <w:t>Compensation Fund</w:t>
      </w:r>
      <w:r w:rsidRPr="00DB28FA">
        <w:rPr>
          <w:rFonts w:eastAsia="Times New Roman" w:cstheme="minorHAnsi"/>
          <w:kern w:val="0"/>
          <w:lang w:eastAsia="en-ZA"/>
          <w14:ligatures w14:val="none"/>
        </w:rPr>
        <w:t xml:space="preserve"> as required by law.</w:t>
      </w:r>
    </w:p>
    <w:p w14:paraId="29BAF908" w14:textId="77777777" w:rsidR="00DB28FA" w:rsidRPr="00DB28FA" w:rsidRDefault="00DB28FA" w:rsidP="00DB28FA">
      <w:pPr>
        <w:numPr>
          <w:ilvl w:val="0"/>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Document the Incident:</w:t>
      </w:r>
    </w:p>
    <w:p w14:paraId="04F0692C"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The employee or supervisor should complete an </w:t>
      </w:r>
      <w:r w:rsidRPr="00DB28FA">
        <w:rPr>
          <w:rFonts w:eastAsia="Times New Roman" w:cstheme="minorHAnsi"/>
          <w:b/>
          <w:bCs/>
          <w:kern w:val="0"/>
          <w:lang w:eastAsia="en-ZA"/>
          <w14:ligatures w14:val="none"/>
        </w:rPr>
        <w:t>Incident Report Form</w:t>
      </w:r>
      <w:r w:rsidRPr="00DB28FA">
        <w:rPr>
          <w:rFonts w:eastAsia="Times New Roman" w:cstheme="minorHAnsi"/>
          <w:kern w:val="0"/>
          <w:lang w:eastAsia="en-ZA"/>
          <w14:ligatures w14:val="none"/>
        </w:rPr>
        <w:t xml:space="preserve"> detailing:</w:t>
      </w:r>
    </w:p>
    <w:p w14:paraId="15FF787B" w14:textId="77777777" w:rsidR="00DB28FA" w:rsidRPr="00DB28FA" w:rsidRDefault="00DB28FA" w:rsidP="00DB28FA">
      <w:pPr>
        <w:numPr>
          <w:ilvl w:val="2"/>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Date, time, and location of the incident.</w:t>
      </w:r>
    </w:p>
    <w:p w14:paraId="04BDC2B5" w14:textId="77777777" w:rsidR="00DB28FA" w:rsidRPr="00DB28FA" w:rsidRDefault="00DB28FA" w:rsidP="00DB28FA">
      <w:pPr>
        <w:numPr>
          <w:ilvl w:val="2"/>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Individuals involved and witness statements.</w:t>
      </w:r>
    </w:p>
    <w:p w14:paraId="7EE339D2" w14:textId="77777777" w:rsidR="00DB28FA" w:rsidRPr="00DB28FA" w:rsidRDefault="00DB28FA" w:rsidP="00DB28FA">
      <w:pPr>
        <w:numPr>
          <w:ilvl w:val="2"/>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Description of the incident, including events leading up to and following the event.</w:t>
      </w:r>
    </w:p>
    <w:p w14:paraId="6E2E2399" w14:textId="77777777" w:rsidR="00DB28FA" w:rsidRPr="00DB28FA" w:rsidRDefault="00DB28FA" w:rsidP="00DB28FA">
      <w:pPr>
        <w:numPr>
          <w:ilvl w:val="0"/>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Secure the Area:</w:t>
      </w:r>
    </w:p>
    <w:p w14:paraId="7B189D97" w14:textId="77777777" w:rsidR="00DB28FA" w:rsidRPr="00DB28FA" w:rsidRDefault="00DB28FA" w:rsidP="00DB28FA">
      <w:pPr>
        <w:numPr>
          <w:ilvl w:val="1"/>
          <w:numId w:val="180"/>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Ensure the scene of the incident is preserved until the investigation begins. This may involve taking photographs or securing equipment that was involved.</w:t>
      </w:r>
    </w:p>
    <w:p w14:paraId="7A62912E"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1061609E">
          <v:rect id="_x0000_i2991" style="width:0;height:1.5pt" o:hralign="center" o:hrstd="t" o:hr="t" fillcolor="#a0a0a0" stroked="f"/>
        </w:pict>
      </w:r>
    </w:p>
    <w:p w14:paraId="32687E22"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6.2 Incident Reporting Timeline</w:t>
      </w:r>
    </w:p>
    <w:p w14:paraId="6DBBB1E5" w14:textId="77777777" w:rsidR="00DB28FA" w:rsidRPr="00DB28FA" w:rsidRDefault="00DB28FA" w:rsidP="00DB28FA">
      <w:pPr>
        <w:numPr>
          <w:ilvl w:val="0"/>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Accidents/Injuries:</w:t>
      </w:r>
    </w:p>
    <w:p w14:paraId="54A48C56" w14:textId="77777777" w:rsidR="00DB28FA" w:rsidRPr="00DB28FA" w:rsidRDefault="00DB28FA" w:rsidP="00DB28FA">
      <w:pPr>
        <w:numPr>
          <w:ilvl w:val="1"/>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Report </w:t>
      </w:r>
      <w:r w:rsidRPr="00DB28FA">
        <w:rPr>
          <w:rFonts w:eastAsia="Times New Roman" w:cstheme="minorHAnsi"/>
          <w:b/>
          <w:bCs/>
          <w:kern w:val="0"/>
          <w:lang w:eastAsia="en-ZA"/>
          <w14:ligatures w14:val="none"/>
        </w:rPr>
        <w:t>immediately</w:t>
      </w:r>
      <w:r w:rsidRPr="00DB28FA">
        <w:rPr>
          <w:rFonts w:eastAsia="Times New Roman" w:cstheme="minorHAnsi"/>
          <w:kern w:val="0"/>
          <w:lang w:eastAsia="en-ZA"/>
          <w14:ligatures w14:val="none"/>
        </w:rPr>
        <w:t xml:space="preserve"> to the HSE officer or supervisor.</w:t>
      </w:r>
    </w:p>
    <w:p w14:paraId="47A899AE" w14:textId="77777777" w:rsidR="00DB28FA" w:rsidRPr="00DB28FA" w:rsidRDefault="00DB28FA" w:rsidP="00DB28FA">
      <w:pPr>
        <w:numPr>
          <w:ilvl w:val="1"/>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Formal reporting:</w:t>
      </w:r>
      <w:r w:rsidRPr="00DB28FA">
        <w:rPr>
          <w:rFonts w:eastAsia="Times New Roman" w:cstheme="minorHAnsi"/>
          <w:kern w:val="0"/>
          <w:lang w:eastAsia="en-ZA"/>
          <w14:ligatures w14:val="none"/>
        </w:rPr>
        <w:t xml:space="preserve"> Within </w:t>
      </w:r>
      <w:r w:rsidRPr="00DB28FA">
        <w:rPr>
          <w:rFonts w:eastAsia="Times New Roman" w:cstheme="minorHAnsi"/>
          <w:b/>
          <w:bCs/>
          <w:kern w:val="0"/>
          <w:lang w:eastAsia="en-ZA"/>
          <w14:ligatures w14:val="none"/>
        </w:rPr>
        <w:t>24 hours</w:t>
      </w:r>
      <w:r w:rsidRPr="00DB28FA">
        <w:rPr>
          <w:rFonts w:eastAsia="Times New Roman" w:cstheme="minorHAnsi"/>
          <w:kern w:val="0"/>
          <w:lang w:eastAsia="en-ZA"/>
          <w14:ligatures w14:val="none"/>
        </w:rPr>
        <w:t xml:space="preserve"> of the incident.</w:t>
      </w:r>
    </w:p>
    <w:p w14:paraId="2A1C8B45" w14:textId="77777777" w:rsidR="00DB28FA" w:rsidRPr="00DB28FA" w:rsidRDefault="00DB28FA" w:rsidP="00DB28FA">
      <w:pPr>
        <w:numPr>
          <w:ilvl w:val="1"/>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Follow-up:</w:t>
      </w:r>
      <w:r w:rsidRPr="00DB28FA">
        <w:rPr>
          <w:rFonts w:eastAsia="Times New Roman" w:cstheme="minorHAnsi"/>
          <w:kern w:val="0"/>
          <w:lang w:eastAsia="en-ZA"/>
          <w14:ligatures w14:val="none"/>
        </w:rPr>
        <w:t xml:space="preserve"> Ensure the </w:t>
      </w:r>
      <w:r w:rsidRPr="00DB28FA">
        <w:rPr>
          <w:rFonts w:eastAsia="Times New Roman" w:cstheme="minorHAnsi"/>
          <w:b/>
          <w:bCs/>
          <w:kern w:val="0"/>
          <w:lang w:eastAsia="en-ZA"/>
          <w14:ligatures w14:val="none"/>
        </w:rPr>
        <w:t>Compensation Fund</w:t>
      </w:r>
      <w:r w:rsidRPr="00DB28FA">
        <w:rPr>
          <w:rFonts w:eastAsia="Times New Roman" w:cstheme="minorHAnsi"/>
          <w:kern w:val="0"/>
          <w:lang w:eastAsia="en-ZA"/>
          <w14:ligatures w14:val="none"/>
        </w:rPr>
        <w:t xml:space="preserve"> is notified within 7 days for work-related injuries (COIDA).</w:t>
      </w:r>
    </w:p>
    <w:p w14:paraId="24178E7D" w14:textId="77777777" w:rsidR="00DB28FA" w:rsidRPr="00DB28FA" w:rsidRDefault="00DB28FA" w:rsidP="00DB28FA">
      <w:pPr>
        <w:numPr>
          <w:ilvl w:val="0"/>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Near Misses:</w:t>
      </w:r>
    </w:p>
    <w:p w14:paraId="36C222A2" w14:textId="77777777" w:rsidR="00DB28FA" w:rsidRPr="00DB28FA" w:rsidRDefault="00DB28FA" w:rsidP="00DB28FA">
      <w:pPr>
        <w:numPr>
          <w:ilvl w:val="1"/>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Report </w:t>
      </w:r>
      <w:r w:rsidRPr="00DB28FA">
        <w:rPr>
          <w:rFonts w:eastAsia="Times New Roman" w:cstheme="minorHAnsi"/>
          <w:b/>
          <w:bCs/>
          <w:kern w:val="0"/>
          <w:lang w:eastAsia="en-ZA"/>
          <w14:ligatures w14:val="none"/>
        </w:rPr>
        <w:t>within 24 hours</w:t>
      </w:r>
      <w:r w:rsidRPr="00DB28FA">
        <w:rPr>
          <w:rFonts w:eastAsia="Times New Roman" w:cstheme="minorHAnsi"/>
          <w:kern w:val="0"/>
          <w:lang w:eastAsia="en-ZA"/>
          <w14:ligatures w14:val="none"/>
        </w:rPr>
        <w:t xml:space="preserve"> using the designated </w:t>
      </w:r>
      <w:r w:rsidRPr="00DB28FA">
        <w:rPr>
          <w:rFonts w:eastAsia="Times New Roman" w:cstheme="minorHAnsi"/>
          <w:b/>
          <w:bCs/>
          <w:kern w:val="0"/>
          <w:lang w:eastAsia="en-ZA"/>
          <w14:ligatures w14:val="none"/>
        </w:rPr>
        <w:t>Near Miss Reporting Form</w:t>
      </w:r>
      <w:r w:rsidRPr="00DB28FA">
        <w:rPr>
          <w:rFonts w:eastAsia="Times New Roman" w:cstheme="minorHAnsi"/>
          <w:kern w:val="0"/>
          <w:lang w:eastAsia="en-ZA"/>
          <w14:ligatures w14:val="none"/>
        </w:rPr>
        <w:t>.</w:t>
      </w:r>
    </w:p>
    <w:p w14:paraId="50B776CB" w14:textId="77777777" w:rsidR="00DB28FA" w:rsidRPr="00DB28FA" w:rsidRDefault="00DB28FA" w:rsidP="00DB28FA">
      <w:pPr>
        <w:numPr>
          <w:ilvl w:val="1"/>
          <w:numId w:val="181"/>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Conduct a preliminary investigation to assess the potential risks.</w:t>
      </w:r>
    </w:p>
    <w:p w14:paraId="295530B3"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02C44719">
          <v:rect id="_x0000_i2992" style="width:0;height:1.5pt" o:hralign="center" o:hrstd="t" o:hr="t" fillcolor="#a0a0a0" stroked="f"/>
        </w:pict>
      </w:r>
    </w:p>
    <w:p w14:paraId="443A0C88"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7. Incident Investigation Procedure</w:t>
      </w:r>
    </w:p>
    <w:p w14:paraId="01FF9E84"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7.1 Initial Investigation</w:t>
      </w:r>
    </w:p>
    <w:p w14:paraId="4670F104" w14:textId="77777777" w:rsidR="00DB28FA" w:rsidRPr="00DB28FA" w:rsidRDefault="00DB28FA" w:rsidP="00DB28FA">
      <w:pPr>
        <w:numPr>
          <w:ilvl w:val="0"/>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Form the Investigation Team:</w:t>
      </w:r>
    </w:p>
    <w:p w14:paraId="75DAEFBB"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Include relevant personnel such as supervisors, HSE officers, and employees familiar with the area of the incident.</w:t>
      </w:r>
    </w:p>
    <w:p w14:paraId="6B2BE280" w14:textId="77777777" w:rsidR="00DB28FA" w:rsidRPr="00DB28FA" w:rsidRDefault="00DB28FA" w:rsidP="00DB28FA">
      <w:pPr>
        <w:numPr>
          <w:ilvl w:val="0"/>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Gather Evidence:</w:t>
      </w:r>
    </w:p>
    <w:p w14:paraId="0D9D3539"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Interview witnesses and individuals involved.</w:t>
      </w:r>
    </w:p>
    <w:p w14:paraId="630F94C3"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Examine physical evidence, such as damaged equipment, unsafe working conditions, or environmental factors.</w:t>
      </w:r>
    </w:p>
    <w:p w14:paraId="67CADA80"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Document findings through photographs and written statements.</w:t>
      </w:r>
    </w:p>
    <w:p w14:paraId="6C2D3C49" w14:textId="77777777" w:rsidR="00DB28FA" w:rsidRPr="00DB28FA" w:rsidRDefault="00DB28FA" w:rsidP="00DB28FA">
      <w:pPr>
        <w:numPr>
          <w:ilvl w:val="0"/>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Identify the Cause:</w:t>
      </w:r>
    </w:p>
    <w:p w14:paraId="1E6EA9EB"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Immediate Causes:</w:t>
      </w:r>
      <w:r w:rsidRPr="00DB28FA">
        <w:rPr>
          <w:rFonts w:eastAsia="Times New Roman" w:cstheme="minorHAnsi"/>
          <w:kern w:val="0"/>
          <w:lang w:eastAsia="en-ZA"/>
          <w14:ligatures w14:val="none"/>
        </w:rPr>
        <w:t xml:space="preserve"> Observable unsafe acts or conditions (e.g., improper use of machinery, missing PPE).</w:t>
      </w:r>
    </w:p>
    <w:p w14:paraId="16795758"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lastRenderedPageBreak/>
        <w:t>Root Causes:</w:t>
      </w:r>
      <w:r w:rsidRPr="00DB28FA">
        <w:rPr>
          <w:rFonts w:eastAsia="Times New Roman" w:cstheme="minorHAnsi"/>
          <w:kern w:val="0"/>
          <w:lang w:eastAsia="en-ZA"/>
          <w14:ligatures w14:val="none"/>
        </w:rPr>
        <w:t xml:space="preserve"> Underlying factors (e.g., inadequate training, lack of safety procedures, equipment failure).</w:t>
      </w:r>
    </w:p>
    <w:p w14:paraId="48187C92" w14:textId="77777777" w:rsidR="00DB28FA" w:rsidRPr="00DB28FA" w:rsidRDefault="00DB28FA" w:rsidP="00DB28FA">
      <w:pPr>
        <w:numPr>
          <w:ilvl w:val="1"/>
          <w:numId w:val="182"/>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Conduct a </w:t>
      </w:r>
      <w:r w:rsidRPr="00DB28FA">
        <w:rPr>
          <w:rFonts w:eastAsia="Times New Roman" w:cstheme="minorHAnsi"/>
          <w:b/>
          <w:bCs/>
          <w:kern w:val="0"/>
          <w:lang w:eastAsia="en-ZA"/>
          <w14:ligatures w14:val="none"/>
        </w:rPr>
        <w:t>Root Cause Analysis (RCA)</w:t>
      </w:r>
      <w:r w:rsidRPr="00DB28FA">
        <w:rPr>
          <w:rFonts w:eastAsia="Times New Roman" w:cstheme="minorHAnsi"/>
          <w:kern w:val="0"/>
          <w:lang w:eastAsia="en-ZA"/>
          <w14:ligatures w14:val="none"/>
        </w:rPr>
        <w:t xml:space="preserve">, utilizing methods such as the </w:t>
      </w:r>
      <w:r w:rsidRPr="00DB28FA">
        <w:rPr>
          <w:rFonts w:eastAsia="Times New Roman" w:cstheme="minorHAnsi"/>
          <w:b/>
          <w:bCs/>
          <w:kern w:val="0"/>
          <w:lang w:eastAsia="en-ZA"/>
          <w14:ligatures w14:val="none"/>
        </w:rPr>
        <w:t>5 Whys</w:t>
      </w:r>
      <w:r w:rsidRPr="00DB28FA">
        <w:rPr>
          <w:rFonts w:eastAsia="Times New Roman" w:cstheme="minorHAnsi"/>
          <w:kern w:val="0"/>
          <w:lang w:eastAsia="en-ZA"/>
          <w14:ligatures w14:val="none"/>
        </w:rPr>
        <w:t xml:space="preserve"> or </w:t>
      </w:r>
      <w:r w:rsidRPr="00DB28FA">
        <w:rPr>
          <w:rFonts w:eastAsia="Times New Roman" w:cstheme="minorHAnsi"/>
          <w:b/>
          <w:bCs/>
          <w:kern w:val="0"/>
          <w:lang w:eastAsia="en-ZA"/>
          <w14:ligatures w14:val="none"/>
        </w:rPr>
        <w:t>Fishbone Diagram</w:t>
      </w:r>
      <w:r w:rsidRPr="00DB28FA">
        <w:rPr>
          <w:rFonts w:eastAsia="Times New Roman" w:cstheme="minorHAnsi"/>
          <w:kern w:val="0"/>
          <w:lang w:eastAsia="en-ZA"/>
          <w14:ligatures w14:val="none"/>
        </w:rPr>
        <w:t>.</w:t>
      </w:r>
    </w:p>
    <w:p w14:paraId="6E6FD051"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7.2 Corrective Action and Preventative Measures</w:t>
      </w:r>
    </w:p>
    <w:p w14:paraId="5297A71D" w14:textId="77777777" w:rsidR="00DB28FA" w:rsidRPr="00DB28FA" w:rsidRDefault="00DB28FA" w:rsidP="00DB28FA">
      <w:pPr>
        <w:numPr>
          <w:ilvl w:val="0"/>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Develop Corrective Actions:</w:t>
      </w:r>
    </w:p>
    <w:p w14:paraId="1EF2EEC3"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Identify corrective actions to address both immediate and root causes.</w:t>
      </w:r>
    </w:p>
    <w:p w14:paraId="68BE5F8B"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Assign responsibility for implementing corrective actions to relevant departments or individuals.</w:t>
      </w:r>
    </w:p>
    <w:p w14:paraId="6A6433E1"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Ensure corrective actions are </w:t>
      </w:r>
      <w:r w:rsidRPr="00DB28FA">
        <w:rPr>
          <w:rFonts w:eastAsia="Times New Roman" w:cstheme="minorHAnsi"/>
          <w:b/>
          <w:bCs/>
          <w:kern w:val="0"/>
          <w:lang w:eastAsia="en-ZA"/>
          <w14:ligatures w14:val="none"/>
        </w:rPr>
        <w:t>SMART</w:t>
      </w:r>
      <w:r w:rsidRPr="00DB28FA">
        <w:rPr>
          <w:rFonts w:eastAsia="Times New Roman" w:cstheme="minorHAnsi"/>
          <w:kern w:val="0"/>
          <w:lang w:eastAsia="en-ZA"/>
          <w14:ligatures w14:val="none"/>
        </w:rPr>
        <w:t xml:space="preserve"> (Specific, Measurable, Achievable, Relevant, Time-bound).</w:t>
      </w:r>
    </w:p>
    <w:p w14:paraId="21273D85" w14:textId="77777777" w:rsidR="00DB28FA" w:rsidRPr="00DB28FA" w:rsidRDefault="00DB28FA" w:rsidP="00DB28FA">
      <w:pPr>
        <w:numPr>
          <w:ilvl w:val="0"/>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Implement Preventative Measures:</w:t>
      </w:r>
    </w:p>
    <w:p w14:paraId="796FD7AD"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Modify processes, update procedures, provide additional training, or replace faulty equipment to prevent recurrence.</w:t>
      </w:r>
    </w:p>
    <w:p w14:paraId="52B2092C"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Consider long-term improvements to the safety management system.</w:t>
      </w:r>
    </w:p>
    <w:p w14:paraId="1316CA9C" w14:textId="77777777" w:rsidR="00DB28FA" w:rsidRPr="00DB28FA" w:rsidRDefault="00DB28FA" w:rsidP="00DB28FA">
      <w:pPr>
        <w:numPr>
          <w:ilvl w:val="0"/>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Verification of Implementation:</w:t>
      </w:r>
    </w:p>
    <w:p w14:paraId="6C676C2E"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After corrective actions are taken, ensure follow-up inspections are conducted to verify effectiveness.</w:t>
      </w:r>
    </w:p>
    <w:p w14:paraId="56AE12AD" w14:textId="77777777" w:rsidR="00DB28FA" w:rsidRPr="00DB28FA" w:rsidRDefault="00DB28FA" w:rsidP="00DB28FA">
      <w:pPr>
        <w:numPr>
          <w:ilvl w:val="1"/>
          <w:numId w:val="183"/>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Record the results of the follow-up and confirm that no further incidents have occurred.</w:t>
      </w:r>
    </w:p>
    <w:p w14:paraId="6F0F5B53"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3EE83850">
          <v:rect id="_x0000_i2993" style="width:0;height:1.5pt" o:hralign="center" o:hrstd="t" o:hr="t" fillcolor="#a0a0a0" stroked="f"/>
        </w:pict>
      </w:r>
    </w:p>
    <w:p w14:paraId="3B2F6F3F"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8. Incident Investigation Reports</w:t>
      </w:r>
    </w:p>
    <w:p w14:paraId="25CB938A" w14:textId="77777777" w:rsidR="00DB28FA" w:rsidRPr="00DB28FA" w:rsidRDefault="00DB28FA" w:rsidP="00DB28FA">
      <w:pPr>
        <w:numPr>
          <w:ilvl w:val="0"/>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Final Report:</w:t>
      </w:r>
    </w:p>
    <w:p w14:paraId="0DE7CBD5" w14:textId="77777777" w:rsidR="00DB28FA" w:rsidRPr="00DB28FA" w:rsidRDefault="00DB28FA" w:rsidP="00DB28FA">
      <w:pPr>
        <w:numPr>
          <w:ilvl w:val="1"/>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Document the findings of the investigation, including:</w:t>
      </w:r>
    </w:p>
    <w:p w14:paraId="108374C9" w14:textId="77777777" w:rsidR="00DB28FA" w:rsidRPr="00DB28FA" w:rsidRDefault="00DB28FA" w:rsidP="00DB28FA">
      <w:pPr>
        <w:numPr>
          <w:ilvl w:val="2"/>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A detailed account of the incident.</w:t>
      </w:r>
    </w:p>
    <w:p w14:paraId="1E2404A9" w14:textId="77777777" w:rsidR="00DB28FA" w:rsidRPr="00DB28FA" w:rsidRDefault="00DB28FA" w:rsidP="00DB28FA">
      <w:pPr>
        <w:numPr>
          <w:ilvl w:val="2"/>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Identified causes and root causes.</w:t>
      </w:r>
    </w:p>
    <w:p w14:paraId="66D37F5D" w14:textId="77777777" w:rsidR="00DB28FA" w:rsidRPr="00DB28FA" w:rsidRDefault="00DB28FA" w:rsidP="00DB28FA">
      <w:pPr>
        <w:numPr>
          <w:ilvl w:val="2"/>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Corrective actions taken and their effectiveness.</w:t>
      </w:r>
    </w:p>
    <w:p w14:paraId="5ACA06EC" w14:textId="77777777" w:rsidR="00DB28FA" w:rsidRPr="00DB28FA" w:rsidRDefault="00DB28FA" w:rsidP="00DB28FA">
      <w:pPr>
        <w:numPr>
          <w:ilvl w:val="2"/>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Recommendations for future prevention.</w:t>
      </w:r>
    </w:p>
    <w:p w14:paraId="13787A68" w14:textId="77777777" w:rsidR="00DB28FA" w:rsidRPr="00DB28FA" w:rsidRDefault="00DB28FA" w:rsidP="00DB28FA">
      <w:pPr>
        <w:numPr>
          <w:ilvl w:val="0"/>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Report Distribution:</w:t>
      </w:r>
    </w:p>
    <w:p w14:paraId="0FFCA620" w14:textId="77777777" w:rsidR="00DB28FA" w:rsidRPr="00DB28FA" w:rsidRDefault="00DB28FA" w:rsidP="00DB28FA">
      <w:pPr>
        <w:numPr>
          <w:ilvl w:val="1"/>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Distribute the report to </w:t>
      </w:r>
      <w:r w:rsidRPr="00DB28FA">
        <w:rPr>
          <w:rFonts w:eastAsia="Times New Roman" w:cstheme="minorHAnsi"/>
          <w:b/>
          <w:bCs/>
          <w:kern w:val="0"/>
          <w:lang w:eastAsia="en-ZA"/>
          <w14:ligatures w14:val="none"/>
        </w:rPr>
        <w:t>management</w:t>
      </w:r>
      <w:r w:rsidRPr="00DB28FA">
        <w:rPr>
          <w:rFonts w:eastAsia="Times New Roman" w:cstheme="minorHAnsi"/>
          <w:kern w:val="0"/>
          <w:lang w:eastAsia="en-ZA"/>
          <w14:ligatures w14:val="none"/>
        </w:rPr>
        <w:t xml:space="preserve">, </w:t>
      </w:r>
      <w:r w:rsidRPr="00DB28FA">
        <w:rPr>
          <w:rFonts w:eastAsia="Times New Roman" w:cstheme="minorHAnsi"/>
          <w:b/>
          <w:bCs/>
          <w:kern w:val="0"/>
          <w:lang w:eastAsia="en-ZA"/>
          <w14:ligatures w14:val="none"/>
        </w:rPr>
        <w:t>HSE officers</w:t>
      </w:r>
      <w:r w:rsidRPr="00DB28FA">
        <w:rPr>
          <w:rFonts w:eastAsia="Times New Roman" w:cstheme="minorHAnsi"/>
          <w:kern w:val="0"/>
          <w:lang w:eastAsia="en-ZA"/>
          <w14:ligatures w14:val="none"/>
        </w:rPr>
        <w:t xml:space="preserve">, and </w:t>
      </w:r>
      <w:r w:rsidRPr="00DB28FA">
        <w:rPr>
          <w:rFonts w:eastAsia="Times New Roman" w:cstheme="minorHAnsi"/>
          <w:b/>
          <w:bCs/>
          <w:kern w:val="0"/>
          <w:lang w:eastAsia="en-ZA"/>
          <w14:ligatures w14:val="none"/>
        </w:rPr>
        <w:t>supervisors</w:t>
      </w:r>
      <w:r w:rsidRPr="00DB28FA">
        <w:rPr>
          <w:rFonts w:eastAsia="Times New Roman" w:cstheme="minorHAnsi"/>
          <w:kern w:val="0"/>
          <w:lang w:eastAsia="en-ZA"/>
          <w14:ligatures w14:val="none"/>
        </w:rPr>
        <w:t>.</w:t>
      </w:r>
    </w:p>
    <w:p w14:paraId="6A7DD1E5" w14:textId="77777777" w:rsidR="00DB28FA" w:rsidRPr="00DB28FA" w:rsidRDefault="00DB28FA" w:rsidP="00DB28FA">
      <w:pPr>
        <w:numPr>
          <w:ilvl w:val="1"/>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Share findings with employees, where necessary, to ensure awareness and prevent recurrence.</w:t>
      </w:r>
    </w:p>
    <w:p w14:paraId="77EA27D6" w14:textId="77777777" w:rsidR="00DB28FA" w:rsidRPr="00DB28FA" w:rsidRDefault="00DB28FA" w:rsidP="00DB28FA">
      <w:pPr>
        <w:numPr>
          <w:ilvl w:val="0"/>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Incident Records:</w:t>
      </w:r>
    </w:p>
    <w:p w14:paraId="6D07414A" w14:textId="77777777" w:rsidR="00DB28FA" w:rsidRPr="00DB28FA" w:rsidRDefault="00DB28FA" w:rsidP="00DB28FA">
      <w:pPr>
        <w:numPr>
          <w:ilvl w:val="1"/>
          <w:numId w:val="184"/>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 xml:space="preserve">Keep a record of the investigation, findings, and corrective actions for future reference. These records should be kept for a minimum of </w:t>
      </w:r>
      <w:r w:rsidRPr="00DB28FA">
        <w:rPr>
          <w:rFonts w:eastAsia="Times New Roman" w:cstheme="minorHAnsi"/>
          <w:b/>
          <w:bCs/>
          <w:kern w:val="0"/>
          <w:lang w:eastAsia="en-ZA"/>
          <w14:ligatures w14:val="none"/>
        </w:rPr>
        <w:t>5 years</w:t>
      </w:r>
      <w:r w:rsidRPr="00DB28FA">
        <w:rPr>
          <w:rFonts w:eastAsia="Times New Roman" w:cstheme="minorHAnsi"/>
          <w:kern w:val="0"/>
          <w:lang w:eastAsia="en-ZA"/>
          <w14:ligatures w14:val="none"/>
        </w:rPr>
        <w:t>, in line with legislation.</w:t>
      </w:r>
    </w:p>
    <w:p w14:paraId="4A609A29"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6DC531AC">
          <v:rect id="_x0000_i2994" style="width:0;height:1.5pt" o:hralign="center" o:hrstd="t" o:hr="t" fillcolor="#a0a0a0" stroked="f"/>
        </w:pict>
      </w:r>
    </w:p>
    <w:p w14:paraId="7706EE7C"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9. Training and Awareness</w:t>
      </w:r>
    </w:p>
    <w:p w14:paraId="5FF7F1D9" w14:textId="77777777" w:rsidR="00DB28FA" w:rsidRPr="00DB28FA" w:rsidRDefault="00DB28FA" w:rsidP="00DB28FA">
      <w:pPr>
        <w:numPr>
          <w:ilvl w:val="0"/>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Training:</w:t>
      </w:r>
    </w:p>
    <w:p w14:paraId="4605F3C3" w14:textId="77777777" w:rsidR="00DB28FA" w:rsidRPr="00DB28FA" w:rsidRDefault="00DB28FA" w:rsidP="00DB28FA">
      <w:pPr>
        <w:numPr>
          <w:ilvl w:val="1"/>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lastRenderedPageBreak/>
        <w:t>Provide regular training to all employees on incident reporting procedures, the importance of reporting near misses, and the role of investigations in improving safety.</w:t>
      </w:r>
    </w:p>
    <w:p w14:paraId="6D656930" w14:textId="77777777" w:rsidR="00DB28FA" w:rsidRPr="00DB28FA" w:rsidRDefault="00DB28FA" w:rsidP="00DB28FA">
      <w:pPr>
        <w:numPr>
          <w:ilvl w:val="1"/>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Ensure supervisors and managers receive training on investigation techniques and root cause analysis.</w:t>
      </w:r>
    </w:p>
    <w:p w14:paraId="66813F1C" w14:textId="77777777" w:rsidR="00DB28FA" w:rsidRPr="00DB28FA" w:rsidRDefault="00DB28FA" w:rsidP="00DB28FA">
      <w:pPr>
        <w:numPr>
          <w:ilvl w:val="0"/>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Promote Awareness:</w:t>
      </w:r>
    </w:p>
    <w:p w14:paraId="075F0BF0" w14:textId="77777777" w:rsidR="00DB28FA" w:rsidRPr="00DB28FA" w:rsidRDefault="00DB28FA" w:rsidP="00DB28FA">
      <w:pPr>
        <w:numPr>
          <w:ilvl w:val="1"/>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Regularly communicate the importance of incident reporting and encourage employees to report near misses and hazards.</w:t>
      </w:r>
    </w:p>
    <w:p w14:paraId="6459A5D7" w14:textId="77777777" w:rsidR="00DB28FA" w:rsidRPr="00DB28FA" w:rsidRDefault="00DB28FA" w:rsidP="00DB28FA">
      <w:pPr>
        <w:numPr>
          <w:ilvl w:val="1"/>
          <w:numId w:val="185"/>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Reinforce the idea that reporting is a positive action aimed at improving workplace safety.</w:t>
      </w:r>
    </w:p>
    <w:p w14:paraId="5E3C1706"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410F97CF">
          <v:rect id="_x0000_i2995" style="width:0;height:1.5pt" o:hralign="center" o:hrstd="t" o:hr="t" fillcolor="#a0a0a0" stroked="f"/>
        </w:pict>
      </w:r>
    </w:p>
    <w:p w14:paraId="424C2CED"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10. Review and Continuous Improvement</w:t>
      </w:r>
    </w:p>
    <w:p w14:paraId="7F646193" w14:textId="77777777" w:rsidR="00DB28FA" w:rsidRPr="00DB28FA" w:rsidRDefault="00DB28FA" w:rsidP="00DB28FA">
      <w:pPr>
        <w:numPr>
          <w:ilvl w:val="0"/>
          <w:numId w:val="18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Regularly review incident reports and investigation outcomes to identify trends, recurring hazards, or procedural weaknesses.</w:t>
      </w:r>
    </w:p>
    <w:p w14:paraId="490050AB" w14:textId="77777777" w:rsidR="00DB28FA" w:rsidRPr="00DB28FA" w:rsidRDefault="00DB28FA" w:rsidP="00DB28FA">
      <w:pPr>
        <w:numPr>
          <w:ilvl w:val="0"/>
          <w:numId w:val="186"/>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t>Implement corrective actions as part of the continuous improvement process and refine reporting and investigation procedures as needed.</w:t>
      </w:r>
    </w:p>
    <w:p w14:paraId="2C238B29" w14:textId="77777777" w:rsidR="00DB28FA" w:rsidRPr="00DB28FA" w:rsidRDefault="00DB28FA" w:rsidP="00DB28FA">
      <w:pPr>
        <w:spacing w:after="0" w:line="240" w:lineRule="auto"/>
        <w:rPr>
          <w:rFonts w:eastAsia="Times New Roman" w:cstheme="minorHAnsi"/>
          <w:kern w:val="0"/>
          <w:lang w:eastAsia="en-ZA"/>
          <w14:ligatures w14:val="none"/>
        </w:rPr>
      </w:pPr>
      <w:r w:rsidRPr="00DB28FA">
        <w:rPr>
          <w:rFonts w:eastAsia="Times New Roman" w:cstheme="minorHAnsi"/>
          <w:kern w:val="0"/>
          <w:lang w:eastAsia="en-ZA"/>
          <w14:ligatures w14:val="none"/>
        </w:rPr>
        <w:pict w14:anchorId="0E3FB1A6">
          <v:rect id="_x0000_i2996" style="width:0;height:1.5pt" o:hralign="center" o:hrstd="t" o:hr="t" fillcolor="#a0a0a0" stroked="f"/>
        </w:pict>
      </w:r>
    </w:p>
    <w:p w14:paraId="6A9E71F8" w14:textId="77777777" w:rsidR="00DB28FA" w:rsidRPr="00DB28FA" w:rsidRDefault="00DB28FA" w:rsidP="00DB28FA">
      <w:pPr>
        <w:spacing w:before="100" w:beforeAutospacing="1" w:after="100" w:afterAutospacing="1" w:line="240" w:lineRule="auto"/>
        <w:outlineLvl w:val="1"/>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11. References</w:t>
      </w:r>
    </w:p>
    <w:p w14:paraId="5B871B46"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11.1 South African Legislation</w:t>
      </w:r>
    </w:p>
    <w:p w14:paraId="692E20A6" w14:textId="77777777" w:rsidR="00DB28FA" w:rsidRPr="00DB28FA" w:rsidRDefault="00DB28FA" w:rsidP="00DB28FA">
      <w:pPr>
        <w:numPr>
          <w:ilvl w:val="0"/>
          <w:numId w:val="18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Occupational Health and Safety Act (OHSA) No. 85 of 1993</w:t>
      </w:r>
      <w:r w:rsidRPr="00DB28FA">
        <w:rPr>
          <w:rFonts w:eastAsia="Times New Roman" w:cstheme="minorHAnsi"/>
          <w:kern w:val="0"/>
          <w:lang w:eastAsia="en-ZA"/>
          <w14:ligatures w14:val="none"/>
        </w:rPr>
        <w:t xml:space="preserve"> – Section 24, Section 16.</w:t>
      </w:r>
    </w:p>
    <w:p w14:paraId="29A76070" w14:textId="77777777" w:rsidR="00DB28FA" w:rsidRPr="00DB28FA" w:rsidRDefault="00DB28FA" w:rsidP="00DB28FA">
      <w:pPr>
        <w:numPr>
          <w:ilvl w:val="0"/>
          <w:numId w:val="18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Compensation for Occupational Injuries and Diseases Act (COIDA) No. 130 of 1993</w:t>
      </w:r>
      <w:r w:rsidRPr="00DB28FA">
        <w:rPr>
          <w:rFonts w:eastAsia="Times New Roman" w:cstheme="minorHAnsi"/>
          <w:kern w:val="0"/>
          <w:lang w:eastAsia="en-ZA"/>
          <w14:ligatures w14:val="none"/>
        </w:rPr>
        <w:t xml:space="preserve"> – Section 39, Section 40.</w:t>
      </w:r>
    </w:p>
    <w:p w14:paraId="152B8441" w14:textId="77777777" w:rsidR="00DB28FA" w:rsidRPr="00DB28FA" w:rsidRDefault="00DB28FA" w:rsidP="00DB28FA">
      <w:pPr>
        <w:numPr>
          <w:ilvl w:val="0"/>
          <w:numId w:val="18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General Safety Regulations (1986)</w:t>
      </w:r>
      <w:r w:rsidRPr="00DB28FA">
        <w:rPr>
          <w:rFonts w:eastAsia="Times New Roman" w:cstheme="minorHAnsi"/>
          <w:kern w:val="0"/>
          <w:lang w:eastAsia="en-ZA"/>
          <w14:ligatures w14:val="none"/>
        </w:rPr>
        <w:t xml:space="preserve"> – Regulation 9, 10.</w:t>
      </w:r>
    </w:p>
    <w:p w14:paraId="417D63BE" w14:textId="77777777" w:rsidR="00DB28FA" w:rsidRPr="00DB28FA" w:rsidRDefault="00DB28FA" w:rsidP="00DB28FA">
      <w:pPr>
        <w:numPr>
          <w:ilvl w:val="0"/>
          <w:numId w:val="187"/>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National Environmental Management Act (NEMA)</w:t>
      </w:r>
      <w:r w:rsidRPr="00DB28FA">
        <w:rPr>
          <w:rFonts w:eastAsia="Times New Roman" w:cstheme="minorHAnsi"/>
          <w:kern w:val="0"/>
          <w:lang w:eastAsia="en-ZA"/>
          <w14:ligatures w14:val="none"/>
        </w:rPr>
        <w:t xml:space="preserve"> – Environmental incident reporting requirements.</w:t>
      </w:r>
    </w:p>
    <w:p w14:paraId="0268375C" w14:textId="77777777" w:rsidR="00DB28FA" w:rsidRPr="00DB28FA" w:rsidRDefault="00DB28FA" w:rsidP="00DB28FA">
      <w:pPr>
        <w:spacing w:before="100" w:beforeAutospacing="1" w:after="100" w:afterAutospacing="1" w:line="240" w:lineRule="auto"/>
        <w:outlineLvl w:val="2"/>
        <w:rPr>
          <w:rFonts w:eastAsia="Times New Roman" w:cstheme="minorHAnsi"/>
          <w:b/>
          <w:bCs/>
          <w:kern w:val="0"/>
          <w:lang w:eastAsia="en-ZA"/>
          <w14:ligatures w14:val="none"/>
        </w:rPr>
      </w:pPr>
      <w:r w:rsidRPr="00DB28FA">
        <w:rPr>
          <w:rFonts w:eastAsia="Times New Roman" w:cstheme="minorHAnsi"/>
          <w:b/>
          <w:bCs/>
          <w:kern w:val="0"/>
          <w:lang w:eastAsia="en-ZA"/>
          <w14:ligatures w14:val="none"/>
        </w:rPr>
        <w:t>11.2 International Standards</w:t>
      </w:r>
    </w:p>
    <w:p w14:paraId="732074E6" w14:textId="77777777" w:rsidR="00DB28FA" w:rsidRPr="00DB28FA" w:rsidRDefault="00DB28FA" w:rsidP="00DB28FA">
      <w:pPr>
        <w:numPr>
          <w:ilvl w:val="0"/>
          <w:numId w:val="18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ISO 45001:2018</w:t>
      </w:r>
      <w:r w:rsidRPr="00DB28FA">
        <w:rPr>
          <w:rFonts w:eastAsia="Times New Roman" w:cstheme="minorHAnsi"/>
          <w:kern w:val="0"/>
          <w:lang w:eastAsia="en-ZA"/>
          <w14:ligatures w14:val="none"/>
        </w:rPr>
        <w:t xml:space="preserve"> – Clause 10.2, Clause 9.1.2.</w:t>
      </w:r>
    </w:p>
    <w:p w14:paraId="3F318967" w14:textId="77777777" w:rsidR="00DB28FA" w:rsidRPr="00DB28FA" w:rsidRDefault="00DB28FA" w:rsidP="00DB28FA">
      <w:pPr>
        <w:numPr>
          <w:ilvl w:val="0"/>
          <w:numId w:val="188"/>
        </w:numPr>
        <w:spacing w:before="100" w:beforeAutospacing="1" w:after="100" w:afterAutospacing="1" w:line="240" w:lineRule="auto"/>
        <w:rPr>
          <w:rFonts w:eastAsia="Times New Roman" w:cstheme="minorHAnsi"/>
          <w:kern w:val="0"/>
          <w:lang w:eastAsia="en-ZA"/>
          <w14:ligatures w14:val="none"/>
        </w:rPr>
      </w:pPr>
      <w:r w:rsidRPr="00DB28FA">
        <w:rPr>
          <w:rFonts w:eastAsia="Times New Roman" w:cstheme="minorHAnsi"/>
          <w:b/>
          <w:bCs/>
          <w:kern w:val="0"/>
          <w:lang w:eastAsia="en-ZA"/>
          <w14:ligatures w14:val="none"/>
        </w:rPr>
        <w:t>ANSI Z10-2012</w:t>
      </w:r>
      <w:r w:rsidRPr="00DB28FA">
        <w:rPr>
          <w:rFonts w:eastAsia="Times New Roman" w:cstheme="minorHAnsi"/>
          <w:kern w:val="0"/>
          <w:lang w:eastAsia="en-ZA"/>
          <w14:ligatures w14:val="none"/>
        </w:rPr>
        <w:t xml:space="preserve"> – Incident investigation and corrective action guidelines.</w:t>
      </w:r>
    </w:p>
    <w:p w14:paraId="393FD339" w14:textId="42B82891" w:rsidR="00630146" w:rsidRPr="00DB28FA" w:rsidRDefault="00630146" w:rsidP="00DB28FA">
      <w:pPr>
        <w:rPr>
          <w:rFonts w:cstheme="minorHAnsi"/>
        </w:rPr>
      </w:pPr>
    </w:p>
    <w:sectPr w:rsidR="00630146" w:rsidRPr="00DB28FA" w:rsidSect="002006B5">
      <w:headerReference w:type="default" r:id="rId8"/>
      <w:footerReference w:type="default" r:id="rId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A4C6E" w14:textId="77777777" w:rsidR="00E92DB7" w:rsidRDefault="00E92DB7">
      <w:pPr>
        <w:spacing w:after="0" w:line="240" w:lineRule="auto"/>
      </w:pPr>
      <w:r>
        <w:separator/>
      </w:r>
    </w:p>
  </w:endnote>
  <w:endnote w:type="continuationSeparator" w:id="0">
    <w:p w14:paraId="4507FD7C" w14:textId="77777777" w:rsidR="00E92DB7" w:rsidRDefault="00E92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96974" w14:textId="07775AB1" w:rsidR="00CA7C2D" w:rsidRDefault="00000000" w:rsidP="00CA7C2D">
    <w:pPr>
      <w:pStyle w:val="Footer"/>
      <w:jc w:val="center"/>
    </w:pPr>
    <w:r>
      <w:t xml:space="preserve">These </w:t>
    </w:r>
    <w:proofErr w:type="gramStart"/>
    <w:r w:rsidR="00913475">
      <w:t>SOP’s</w:t>
    </w:r>
    <w:proofErr w:type="gramEnd"/>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sidR="00CA7C2D">
        <w:rPr>
          <w:rStyle w:val="Hyperlink"/>
        </w:rPr>
        <w:t>AOAL.co.za</w:t>
      </w:r>
    </w:hyperlink>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334BB" w14:textId="77777777" w:rsidR="00E92DB7" w:rsidRDefault="00E92DB7">
      <w:pPr>
        <w:spacing w:after="0" w:line="240" w:lineRule="auto"/>
      </w:pPr>
      <w:r>
        <w:separator/>
      </w:r>
    </w:p>
  </w:footnote>
  <w:footnote w:type="continuationSeparator" w:id="0">
    <w:p w14:paraId="79BB2938" w14:textId="77777777" w:rsidR="00E92DB7" w:rsidRDefault="00E92D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873" w:type="pct"/>
      <w:jc w:val="center"/>
      <w:tblBorders>
        <w:top w:val="single" w:sz="12" w:space="0" w:color="4472C4" w:themeColor="accent1"/>
        <w:left w:val="single" w:sz="12" w:space="0" w:color="4472C4" w:themeColor="accent1"/>
        <w:bottom w:val="single" w:sz="12" w:space="0" w:color="4472C4" w:themeColor="accent1"/>
        <w:right w:val="single" w:sz="12" w:space="0" w:color="4472C4" w:themeColor="accent1"/>
        <w:insideH w:val="single" w:sz="12" w:space="0" w:color="4472C4" w:themeColor="accent1"/>
        <w:insideV w:val="single" w:sz="12" w:space="0" w:color="4472C4" w:themeColor="accent1"/>
      </w:tblBorders>
      <w:tblLook w:val="04A0" w:firstRow="1" w:lastRow="0" w:firstColumn="1" w:lastColumn="0" w:noHBand="0" w:noVBand="1"/>
    </w:tblPr>
    <w:tblGrid>
      <w:gridCol w:w="2680"/>
      <w:gridCol w:w="4364"/>
      <w:gridCol w:w="3523"/>
    </w:tblGrid>
    <w:tr w:rsidR="00B33789" w14:paraId="50BBAED6" w14:textId="77777777" w:rsidTr="00913475">
      <w:trPr>
        <w:trHeight w:val="326"/>
        <w:jc w:val="center"/>
      </w:trPr>
      <w:tc>
        <w:tcPr>
          <w:tcW w:w="1268" w:type="pct"/>
          <w:vMerge w:val="restart"/>
          <w:tcBorders>
            <w:top w:val="single" w:sz="12" w:space="0" w:color="D9D9D9"/>
            <w:left w:val="single" w:sz="12" w:space="0" w:color="D9D9D9"/>
            <w:right w:val="single" w:sz="12" w:space="0" w:color="D9D9D9"/>
          </w:tcBorders>
          <w:vAlign w:val="center"/>
        </w:tcPr>
        <w:p w14:paraId="043BF6DF" w14:textId="7A3752F9" w:rsidR="00B33789" w:rsidRDefault="00D309EA" w:rsidP="00B33789">
          <w:pPr>
            <w:pStyle w:val="Header"/>
            <w:jc w:val="center"/>
            <w:rPr>
              <w:lang w:val="en-US"/>
            </w:rPr>
          </w:pPr>
          <w:r>
            <w:rPr>
              <w:noProof/>
              <w:lang w:val="en-US"/>
            </w:rPr>
            <w:t>Insert your company logo</w:t>
          </w:r>
        </w:p>
      </w:tc>
      <w:tc>
        <w:tcPr>
          <w:tcW w:w="2065" w:type="pct"/>
          <w:vMerge w:val="restart"/>
          <w:tcBorders>
            <w:top w:val="single" w:sz="12" w:space="0" w:color="D9D9D9"/>
            <w:left w:val="single" w:sz="12" w:space="0" w:color="D9D9D9"/>
            <w:right w:val="single" w:sz="12" w:space="0" w:color="D9D9D9"/>
          </w:tcBorders>
          <w:vAlign w:val="center"/>
        </w:tcPr>
        <w:p w14:paraId="0B7A6B7B" w14:textId="485DD02B" w:rsidR="00B33789" w:rsidRPr="00BB088A" w:rsidRDefault="00DB28FA" w:rsidP="00BB088A">
          <w:pPr>
            <w:spacing w:after="160" w:line="259" w:lineRule="auto"/>
            <w:jc w:val="center"/>
            <w:rPr>
              <w:b/>
              <w:bCs/>
            </w:rPr>
          </w:pPr>
          <w:r w:rsidRPr="00DB28FA">
            <w:rPr>
              <w:b/>
              <w:bCs/>
            </w:rPr>
            <w:t>STANDARD OPERATING PROCEDURE (SOP) FOR INCIDENT REPORTING AND INVESTIGATION</w:t>
          </w:r>
        </w:p>
      </w:tc>
      <w:tc>
        <w:tcPr>
          <w:tcW w:w="1667" w:type="pct"/>
          <w:tcBorders>
            <w:top w:val="single" w:sz="12" w:space="0" w:color="D9D9D9"/>
            <w:left w:val="single" w:sz="12" w:space="0" w:color="D9D9D9"/>
            <w:bottom w:val="single" w:sz="12" w:space="0" w:color="D9D9D9"/>
            <w:right w:val="single" w:sz="12" w:space="0" w:color="D9D9D9"/>
          </w:tcBorders>
          <w:vAlign w:val="center"/>
        </w:tcPr>
        <w:p w14:paraId="727A1670" w14:textId="14D0F4A4" w:rsidR="00B33789" w:rsidRDefault="00D309EA" w:rsidP="00B33789">
          <w:pPr>
            <w:pStyle w:val="Header"/>
            <w:jc w:val="center"/>
            <w:rPr>
              <w:lang w:val="en-US"/>
            </w:rPr>
          </w:pPr>
          <w:r>
            <w:rPr>
              <w:lang w:val="en-US"/>
            </w:rPr>
            <w:t>CompanyName_SOP_00000</w:t>
          </w:r>
          <w:r w:rsidR="00DB28FA">
            <w:rPr>
              <w:lang w:val="en-US"/>
            </w:rPr>
            <w:t>9</w:t>
          </w:r>
        </w:p>
      </w:tc>
    </w:tr>
    <w:tr w:rsidR="00B33789" w14:paraId="7C11FDDE" w14:textId="77777777" w:rsidTr="00913475">
      <w:trPr>
        <w:trHeight w:val="173"/>
        <w:jc w:val="center"/>
      </w:trPr>
      <w:tc>
        <w:tcPr>
          <w:tcW w:w="1268" w:type="pct"/>
          <w:vMerge/>
          <w:tcBorders>
            <w:left w:val="single" w:sz="12" w:space="0" w:color="D9D9D9"/>
            <w:right w:val="single" w:sz="12" w:space="0" w:color="D9D9D9"/>
          </w:tcBorders>
          <w:vAlign w:val="center"/>
        </w:tcPr>
        <w:p w14:paraId="4B2F342A" w14:textId="77777777" w:rsidR="00B33789" w:rsidRDefault="00B33789" w:rsidP="00B33789">
          <w:pPr>
            <w:pStyle w:val="Header"/>
            <w:jc w:val="center"/>
            <w:rPr>
              <w:lang w:val="en-US"/>
            </w:rPr>
          </w:pPr>
        </w:p>
      </w:tc>
      <w:tc>
        <w:tcPr>
          <w:tcW w:w="2065" w:type="pct"/>
          <w:vMerge/>
          <w:tcBorders>
            <w:left w:val="single" w:sz="12" w:space="0" w:color="D9D9D9"/>
            <w:right w:val="single" w:sz="12" w:space="0" w:color="D9D9D9"/>
          </w:tcBorders>
          <w:vAlign w:val="center"/>
        </w:tcPr>
        <w:p w14:paraId="6CF102BA"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750280BE" w14:textId="77777777" w:rsidR="00B33789" w:rsidRDefault="00B33789" w:rsidP="00B33789">
          <w:pPr>
            <w:pStyle w:val="Header"/>
            <w:jc w:val="center"/>
            <w:rPr>
              <w:lang w:val="en-US"/>
            </w:rPr>
          </w:pPr>
          <w:r>
            <w:rPr>
              <w:lang w:val="en-US"/>
            </w:rPr>
            <w:t>Compiled: 07.02.2025</w:t>
          </w:r>
        </w:p>
      </w:tc>
    </w:tr>
    <w:tr w:rsidR="00B33789" w14:paraId="670E0005" w14:textId="77777777" w:rsidTr="00913475">
      <w:trPr>
        <w:trHeight w:val="173"/>
        <w:jc w:val="center"/>
      </w:trPr>
      <w:tc>
        <w:tcPr>
          <w:tcW w:w="1268" w:type="pct"/>
          <w:vMerge/>
          <w:tcBorders>
            <w:left w:val="single" w:sz="12" w:space="0" w:color="D9D9D9"/>
            <w:bottom w:val="single" w:sz="12" w:space="0" w:color="D9D9D9"/>
            <w:right w:val="single" w:sz="12" w:space="0" w:color="D9D9D9"/>
          </w:tcBorders>
          <w:vAlign w:val="center"/>
        </w:tcPr>
        <w:p w14:paraId="59452FCC" w14:textId="77777777" w:rsidR="00B33789" w:rsidRDefault="00B33789" w:rsidP="00B33789">
          <w:pPr>
            <w:pStyle w:val="Header"/>
            <w:jc w:val="center"/>
            <w:rPr>
              <w:lang w:val="en-US"/>
            </w:rPr>
          </w:pPr>
        </w:p>
      </w:tc>
      <w:tc>
        <w:tcPr>
          <w:tcW w:w="2065" w:type="pct"/>
          <w:vMerge/>
          <w:tcBorders>
            <w:left w:val="single" w:sz="12" w:space="0" w:color="D9D9D9"/>
            <w:bottom w:val="single" w:sz="12" w:space="0" w:color="D9D9D9"/>
            <w:right w:val="single" w:sz="12" w:space="0" w:color="D9D9D9"/>
          </w:tcBorders>
          <w:vAlign w:val="center"/>
        </w:tcPr>
        <w:p w14:paraId="4E479294"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2AE36B56" w14:textId="77777777" w:rsidR="00B33789" w:rsidRDefault="00D309EA" w:rsidP="00B33789">
          <w:pPr>
            <w:pStyle w:val="Header"/>
            <w:jc w:val="center"/>
            <w:rPr>
              <w:lang w:val="en-US"/>
            </w:rPr>
          </w:pPr>
          <w:r>
            <w:rPr>
              <w:lang w:val="en-US"/>
            </w:rPr>
            <w:t>Author:</w:t>
          </w:r>
        </w:p>
        <w:p w14:paraId="2ACF2011" w14:textId="5B0DD909" w:rsidR="00D309EA" w:rsidRDefault="00D309EA" w:rsidP="00B33789">
          <w:pPr>
            <w:pStyle w:val="Header"/>
            <w:jc w:val="center"/>
            <w:rPr>
              <w:lang w:val="en-US"/>
            </w:rPr>
          </w:pPr>
          <w:r>
            <w:rPr>
              <w:lang w:val="en-US"/>
            </w:rPr>
            <w:t>Approved by:</w:t>
          </w:r>
        </w:p>
      </w:tc>
    </w:tr>
  </w:tbl>
  <w:p w14:paraId="1F23A379" w14:textId="77777777" w:rsidR="002006B5" w:rsidRPr="002006B5" w:rsidRDefault="002006B5">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7A9"/>
    <w:multiLevelType w:val="multilevel"/>
    <w:tmpl w:val="CE9E1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9E68C8"/>
    <w:multiLevelType w:val="multilevel"/>
    <w:tmpl w:val="2090B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2C7A71"/>
    <w:multiLevelType w:val="multilevel"/>
    <w:tmpl w:val="1B7CDE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C918B1"/>
    <w:multiLevelType w:val="multilevel"/>
    <w:tmpl w:val="084A7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F83DBC"/>
    <w:multiLevelType w:val="multilevel"/>
    <w:tmpl w:val="4C720F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4567D1"/>
    <w:multiLevelType w:val="multilevel"/>
    <w:tmpl w:val="F3E8A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4A115F"/>
    <w:multiLevelType w:val="multilevel"/>
    <w:tmpl w:val="47E20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D31750"/>
    <w:multiLevelType w:val="multilevel"/>
    <w:tmpl w:val="2968E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C73A6C"/>
    <w:multiLevelType w:val="multilevel"/>
    <w:tmpl w:val="1924BD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3E1461"/>
    <w:multiLevelType w:val="multilevel"/>
    <w:tmpl w:val="19C28D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BA0839"/>
    <w:multiLevelType w:val="multilevel"/>
    <w:tmpl w:val="33BC3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BD19A8"/>
    <w:multiLevelType w:val="multilevel"/>
    <w:tmpl w:val="EB0C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597A9C"/>
    <w:multiLevelType w:val="multilevel"/>
    <w:tmpl w:val="0DB420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7C4094"/>
    <w:multiLevelType w:val="multilevel"/>
    <w:tmpl w:val="6EC2A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8FF4A00"/>
    <w:multiLevelType w:val="multilevel"/>
    <w:tmpl w:val="2AE88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91C1846"/>
    <w:multiLevelType w:val="multilevel"/>
    <w:tmpl w:val="D5C441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9552252"/>
    <w:multiLevelType w:val="multilevel"/>
    <w:tmpl w:val="C436E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C57C0B"/>
    <w:multiLevelType w:val="multilevel"/>
    <w:tmpl w:val="F4842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A2F4FF0"/>
    <w:multiLevelType w:val="multilevel"/>
    <w:tmpl w:val="D0BC4B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A8A7278"/>
    <w:multiLevelType w:val="multilevel"/>
    <w:tmpl w:val="650E6A9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C6C4966"/>
    <w:multiLevelType w:val="multilevel"/>
    <w:tmpl w:val="1ECA8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F54957"/>
    <w:multiLevelType w:val="multilevel"/>
    <w:tmpl w:val="8B9C63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D0B1095"/>
    <w:multiLevelType w:val="multilevel"/>
    <w:tmpl w:val="B2920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8772BE"/>
    <w:multiLevelType w:val="multilevel"/>
    <w:tmpl w:val="5F82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13533F"/>
    <w:multiLevelType w:val="multilevel"/>
    <w:tmpl w:val="D138C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0E8407C"/>
    <w:multiLevelType w:val="multilevel"/>
    <w:tmpl w:val="20E0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12B548D"/>
    <w:multiLevelType w:val="multilevel"/>
    <w:tmpl w:val="BC8E41AE"/>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1BF0835"/>
    <w:multiLevelType w:val="multilevel"/>
    <w:tmpl w:val="00DE9C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1F93EA1"/>
    <w:multiLevelType w:val="multilevel"/>
    <w:tmpl w:val="EDA67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2810E34"/>
    <w:multiLevelType w:val="multilevel"/>
    <w:tmpl w:val="2C02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2CE183E"/>
    <w:multiLevelType w:val="multilevel"/>
    <w:tmpl w:val="778E0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45A6F91"/>
    <w:multiLevelType w:val="multilevel"/>
    <w:tmpl w:val="CDD86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4A111B5"/>
    <w:multiLevelType w:val="multilevel"/>
    <w:tmpl w:val="FC02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66E1F58"/>
    <w:multiLevelType w:val="multilevel"/>
    <w:tmpl w:val="30EADE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6E2183D"/>
    <w:multiLevelType w:val="multilevel"/>
    <w:tmpl w:val="03588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7763A8D"/>
    <w:multiLevelType w:val="multilevel"/>
    <w:tmpl w:val="E7ECF0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77C1CBD"/>
    <w:multiLevelType w:val="multilevel"/>
    <w:tmpl w:val="49E2D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7DA43A2"/>
    <w:multiLevelType w:val="multilevel"/>
    <w:tmpl w:val="A04C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80104D5"/>
    <w:multiLevelType w:val="multilevel"/>
    <w:tmpl w:val="32FE8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8AA6DFB"/>
    <w:multiLevelType w:val="multilevel"/>
    <w:tmpl w:val="F3CEEC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ABA1105"/>
    <w:multiLevelType w:val="multilevel"/>
    <w:tmpl w:val="5470C5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B442A0C"/>
    <w:multiLevelType w:val="multilevel"/>
    <w:tmpl w:val="A1B641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C0A5DD1"/>
    <w:multiLevelType w:val="multilevel"/>
    <w:tmpl w:val="E0025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C924FFC"/>
    <w:multiLevelType w:val="multilevel"/>
    <w:tmpl w:val="7D2E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C977DA4"/>
    <w:multiLevelType w:val="multilevel"/>
    <w:tmpl w:val="B0DA4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D4A5D4D"/>
    <w:multiLevelType w:val="multilevel"/>
    <w:tmpl w:val="2EA84E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00B7AF2"/>
    <w:multiLevelType w:val="multilevel"/>
    <w:tmpl w:val="B150E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1905648"/>
    <w:multiLevelType w:val="multilevel"/>
    <w:tmpl w:val="AAFAB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19765E3"/>
    <w:multiLevelType w:val="multilevel"/>
    <w:tmpl w:val="E4F89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2F41DE3"/>
    <w:multiLevelType w:val="multilevel"/>
    <w:tmpl w:val="94146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3860CF4"/>
    <w:multiLevelType w:val="multilevel"/>
    <w:tmpl w:val="342AB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3C43F39"/>
    <w:multiLevelType w:val="multilevel"/>
    <w:tmpl w:val="40600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40351FA"/>
    <w:multiLevelType w:val="multilevel"/>
    <w:tmpl w:val="38486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4BF5FBF"/>
    <w:multiLevelType w:val="multilevel"/>
    <w:tmpl w:val="F2BA7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82F3AA5"/>
    <w:multiLevelType w:val="multilevel"/>
    <w:tmpl w:val="32BCB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8D642BA"/>
    <w:multiLevelType w:val="multilevel"/>
    <w:tmpl w:val="453A2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9E43919"/>
    <w:multiLevelType w:val="multilevel"/>
    <w:tmpl w:val="767A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A33303B"/>
    <w:multiLevelType w:val="multilevel"/>
    <w:tmpl w:val="11287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AB21DBF"/>
    <w:multiLevelType w:val="multilevel"/>
    <w:tmpl w:val="E0A6E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B0069E0"/>
    <w:multiLevelType w:val="multilevel"/>
    <w:tmpl w:val="17D6E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C4D4C20"/>
    <w:multiLevelType w:val="multilevel"/>
    <w:tmpl w:val="5DE20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D3751FE"/>
    <w:multiLevelType w:val="multilevel"/>
    <w:tmpl w:val="A5A2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E413B05"/>
    <w:multiLevelType w:val="multilevel"/>
    <w:tmpl w:val="BF327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E7A462E"/>
    <w:multiLevelType w:val="multilevel"/>
    <w:tmpl w:val="12186E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F546A22"/>
    <w:multiLevelType w:val="multilevel"/>
    <w:tmpl w:val="C200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F8B35EE"/>
    <w:multiLevelType w:val="multilevel"/>
    <w:tmpl w:val="6316C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0CF3FD7"/>
    <w:multiLevelType w:val="multilevel"/>
    <w:tmpl w:val="B34E410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1B243D1"/>
    <w:multiLevelType w:val="multilevel"/>
    <w:tmpl w:val="E7F08D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29C4DBA"/>
    <w:multiLevelType w:val="multilevel"/>
    <w:tmpl w:val="48FA34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374190B"/>
    <w:multiLevelType w:val="multilevel"/>
    <w:tmpl w:val="E9D67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6D82DA3"/>
    <w:multiLevelType w:val="multilevel"/>
    <w:tmpl w:val="FD6A6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7FB5C9B"/>
    <w:multiLevelType w:val="multilevel"/>
    <w:tmpl w:val="DB4A30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8670A0C"/>
    <w:multiLevelType w:val="multilevel"/>
    <w:tmpl w:val="1DC0B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8B711A4"/>
    <w:multiLevelType w:val="multilevel"/>
    <w:tmpl w:val="FF642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B24052C"/>
    <w:multiLevelType w:val="multilevel"/>
    <w:tmpl w:val="0E541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CEE3C0F"/>
    <w:multiLevelType w:val="multilevel"/>
    <w:tmpl w:val="8B863F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D104151"/>
    <w:multiLevelType w:val="multilevel"/>
    <w:tmpl w:val="0DB41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D6D342B"/>
    <w:multiLevelType w:val="multilevel"/>
    <w:tmpl w:val="43D4B1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E6850E2"/>
    <w:multiLevelType w:val="multilevel"/>
    <w:tmpl w:val="8CC0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ECC5396"/>
    <w:multiLevelType w:val="multilevel"/>
    <w:tmpl w:val="D7F0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0023B05"/>
    <w:multiLevelType w:val="multilevel"/>
    <w:tmpl w:val="01DE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06F112F"/>
    <w:multiLevelType w:val="multilevel"/>
    <w:tmpl w:val="BB0A21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2E048CC"/>
    <w:multiLevelType w:val="multilevel"/>
    <w:tmpl w:val="E2E8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3611734"/>
    <w:multiLevelType w:val="multilevel"/>
    <w:tmpl w:val="B52E2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4745D0A"/>
    <w:multiLevelType w:val="multilevel"/>
    <w:tmpl w:val="25D6D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6CB16D0"/>
    <w:multiLevelType w:val="multilevel"/>
    <w:tmpl w:val="A03C9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7484B4B"/>
    <w:multiLevelType w:val="multilevel"/>
    <w:tmpl w:val="62FA81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7570F6D"/>
    <w:multiLevelType w:val="multilevel"/>
    <w:tmpl w:val="D9C0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99B00F8"/>
    <w:multiLevelType w:val="multilevel"/>
    <w:tmpl w:val="8BE45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9CA1648"/>
    <w:multiLevelType w:val="multilevel"/>
    <w:tmpl w:val="E522DD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A590427"/>
    <w:multiLevelType w:val="multilevel"/>
    <w:tmpl w:val="DB48E7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C186D7F"/>
    <w:multiLevelType w:val="multilevel"/>
    <w:tmpl w:val="DFA07D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CA05C3D"/>
    <w:multiLevelType w:val="multilevel"/>
    <w:tmpl w:val="96AC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EB960A5"/>
    <w:multiLevelType w:val="multilevel"/>
    <w:tmpl w:val="DD84AF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F261929"/>
    <w:multiLevelType w:val="multilevel"/>
    <w:tmpl w:val="CC36B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F577F9E"/>
    <w:multiLevelType w:val="multilevel"/>
    <w:tmpl w:val="66F4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07D04D8"/>
    <w:multiLevelType w:val="multilevel"/>
    <w:tmpl w:val="2AA6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1044EED"/>
    <w:multiLevelType w:val="multilevel"/>
    <w:tmpl w:val="3984E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4212A53"/>
    <w:multiLevelType w:val="multilevel"/>
    <w:tmpl w:val="F7AC2C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47970BF"/>
    <w:multiLevelType w:val="multilevel"/>
    <w:tmpl w:val="41E079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4D110EE"/>
    <w:multiLevelType w:val="multilevel"/>
    <w:tmpl w:val="7514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4F51068"/>
    <w:multiLevelType w:val="multilevel"/>
    <w:tmpl w:val="41560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53B7C3F"/>
    <w:multiLevelType w:val="multilevel"/>
    <w:tmpl w:val="C49E9E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77732C2"/>
    <w:multiLevelType w:val="multilevel"/>
    <w:tmpl w:val="F6388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7B20347"/>
    <w:multiLevelType w:val="multilevel"/>
    <w:tmpl w:val="B2889C8E"/>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7B90ACB"/>
    <w:multiLevelType w:val="multilevel"/>
    <w:tmpl w:val="945E6B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7E93F08"/>
    <w:multiLevelType w:val="multilevel"/>
    <w:tmpl w:val="B97EC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8A86E40"/>
    <w:multiLevelType w:val="multilevel"/>
    <w:tmpl w:val="AD4CDB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91305AF"/>
    <w:multiLevelType w:val="multilevel"/>
    <w:tmpl w:val="79FAE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AF70B8C"/>
    <w:multiLevelType w:val="multilevel"/>
    <w:tmpl w:val="535C6D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C1F49DA"/>
    <w:multiLevelType w:val="multilevel"/>
    <w:tmpl w:val="DC96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ED54F1D"/>
    <w:multiLevelType w:val="multilevel"/>
    <w:tmpl w:val="A9549F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F2A1E1B"/>
    <w:multiLevelType w:val="multilevel"/>
    <w:tmpl w:val="702E0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F6A4127"/>
    <w:multiLevelType w:val="multilevel"/>
    <w:tmpl w:val="87381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F8828A8"/>
    <w:multiLevelType w:val="multilevel"/>
    <w:tmpl w:val="D5CCA2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0A905F5"/>
    <w:multiLevelType w:val="multilevel"/>
    <w:tmpl w:val="7C8A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6731370"/>
    <w:multiLevelType w:val="multilevel"/>
    <w:tmpl w:val="D28284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68D05B4"/>
    <w:multiLevelType w:val="multilevel"/>
    <w:tmpl w:val="12C42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6A51741"/>
    <w:multiLevelType w:val="multilevel"/>
    <w:tmpl w:val="A91C2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7A31874"/>
    <w:multiLevelType w:val="multilevel"/>
    <w:tmpl w:val="9B7AF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7AD1B58"/>
    <w:multiLevelType w:val="multilevel"/>
    <w:tmpl w:val="529CB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7EE5835"/>
    <w:multiLevelType w:val="multilevel"/>
    <w:tmpl w:val="56AA17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682F29AC"/>
    <w:multiLevelType w:val="multilevel"/>
    <w:tmpl w:val="AF4434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A476622"/>
    <w:multiLevelType w:val="multilevel"/>
    <w:tmpl w:val="C1268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A4A78C7"/>
    <w:multiLevelType w:val="multilevel"/>
    <w:tmpl w:val="955464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B1B4263"/>
    <w:multiLevelType w:val="multilevel"/>
    <w:tmpl w:val="3AEE3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C055B48"/>
    <w:multiLevelType w:val="multilevel"/>
    <w:tmpl w:val="6026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EC01303"/>
    <w:multiLevelType w:val="multilevel"/>
    <w:tmpl w:val="3B36E4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F0A1412"/>
    <w:multiLevelType w:val="multilevel"/>
    <w:tmpl w:val="6A2E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0E70E78"/>
    <w:multiLevelType w:val="multilevel"/>
    <w:tmpl w:val="924E5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1291340"/>
    <w:multiLevelType w:val="multilevel"/>
    <w:tmpl w:val="7046BA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71C90490"/>
    <w:multiLevelType w:val="multilevel"/>
    <w:tmpl w:val="66847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1DC5516"/>
    <w:multiLevelType w:val="multilevel"/>
    <w:tmpl w:val="DFEE2D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2113759"/>
    <w:multiLevelType w:val="multilevel"/>
    <w:tmpl w:val="FA3C7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38B6531"/>
    <w:multiLevelType w:val="multilevel"/>
    <w:tmpl w:val="CF44E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3D90FC6"/>
    <w:multiLevelType w:val="multilevel"/>
    <w:tmpl w:val="B1549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3DF70AA"/>
    <w:multiLevelType w:val="multilevel"/>
    <w:tmpl w:val="16DEB9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3ED0C0B"/>
    <w:multiLevelType w:val="multilevel"/>
    <w:tmpl w:val="8B7CA2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74C15C79"/>
    <w:multiLevelType w:val="multilevel"/>
    <w:tmpl w:val="C264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75965F7C"/>
    <w:multiLevelType w:val="multilevel"/>
    <w:tmpl w:val="C7A23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76172328"/>
    <w:multiLevelType w:val="multilevel"/>
    <w:tmpl w:val="DDEEB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77C2217E"/>
    <w:multiLevelType w:val="multilevel"/>
    <w:tmpl w:val="0E902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82A28FF"/>
    <w:multiLevelType w:val="multilevel"/>
    <w:tmpl w:val="FE362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97F4135"/>
    <w:multiLevelType w:val="multilevel"/>
    <w:tmpl w:val="90244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7B362662"/>
    <w:multiLevelType w:val="multilevel"/>
    <w:tmpl w:val="61602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B4732AB"/>
    <w:multiLevelType w:val="multilevel"/>
    <w:tmpl w:val="162E4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BEE2CAF"/>
    <w:multiLevelType w:val="multilevel"/>
    <w:tmpl w:val="C9869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7CCA1BC7"/>
    <w:multiLevelType w:val="multilevel"/>
    <w:tmpl w:val="8E1E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7EAB457D"/>
    <w:multiLevelType w:val="multilevel"/>
    <w:tmpl w:val="29F056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7EB071B4"/>
    <w:multiLevelType w:val="multilevel"/>
    <w:tmpl w:val="AB0C6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132"/>
  </w:num>
  <w:num w:numId="2" w16cid:durableId="2006005595">
    <w:abstractNumId w:val="186"/>
  </w:num>
  <w:num w:numId="3" w16cid:durableId="869223841">
    <w:abstractNumId w:val="161"/>
  </w:num>
  <w:num w:numId="4" w16cid:durableId="559024370">
    <w:abstractNumId w:val="74"/>
  </w:num>
  <w:num w:numId="5" w16cid:durableId="120610118">
    <w:abstractNumId w:val="69"/>
  </w:num>
  <w:num w:numId="6" w16cid:durableId="1696541435">
    <w:abstractNumId w:val="67"/>
  </w:num>
  <w:num w:numId="7" w16cid:durableId="555357086">
    <w:abstractNumId w:val="88"/>
  </w:num>
  <w:num w:numId="8" w16cid:durableId="580912014">
    <w:abstractNumId w:val="24"/>
  </w:num>
  <w:num w:numId="9" w16cid:durableId="1991329690">
    <w:abstractNumId w:val="158"/>
  </w:num>
  <w:num w:numId="10" w16cid:durableId="1791242674">
    <w:abstractNumId w:val="100"/>
  </w:num>
  <w:num w:numId="11" w16cid:durableId="1564442214">
    <w:abstractNumId w:val="146"/>
  </w:num>
  <w:num w:numId="12" w16cid:durableId="31155400">
    <w:abstractNumId w:val="175"/>
  </w:num>
  <w:num w:numId="13" w16cid:durableId="1178810239">
    <w:abstractNumId w:val="17"/>
  </w:num>
  <w:num w:numId="14" w16cid:durableId="1513914216">
    <w:abstractNumId w:val="118"/>
  </w:num>
  <w:num w:numId="15" w16cid:durableId="626475946">
    <w:abstractNumId w:val="5"/>
  </w:num>
  <w:num w:numId="16" w16cid:durableId="504591805">
    <w:abstractNumId w:val="16"/>
  </w:num>
  <w:num w:numId="17" w16cid:durableId="1544175320">
    <w:abstractNumId w:val="39"/>
  </w:num>
  <w:num w:numId="18" w16cid:durableId="1468888039">
    <w:abstractNumId w:val="120"/>
  </w:num>
  <w:num w:numId="19" w16cid:durableId="1395853723">
    <w:abstractNumId w:val="95"/>
  </w:num>
  <w:num w:numId="20" w16cid:durableId="1248344630">
    <w:abstractNumId w:val="102"/>
  </w:num>
  <w:num w:numId="21" w16cid:durableId="1845515214">
    <w:abstractNumId w:val="178"/>
  </w:num>
  <w:num w:numId="22" w16cid:durableId="2122022503">
    <w:abstractNumId w:val="103"/>
  </w:num>
  <w:num w:numId="23" w16cid:durableId="441607387">
    <w:abstractNumId w:val="14"/>
  </w:num>
  <w:num w:numId="24" w16cid:durableId="226034391">
    <w:abstractNumId w:val="177"/>
  </w:num>
  <w:num w:numId="25" w16cid:durableId="1797138331">
    <w:abstractNumId w:val="47"/>
  </w:num>
  <w:num w:numId="26" w16cid:durableId="1065447972">
    <w:abstractNumId w:val="80"/>
  </w:num>
  <w:num w:numId="27" w16cid:durableId="1391031372">
    <w:abstractNumId w:val="57"/>
  </w:num>
  <w:num w:numId="28" w16cid:durableId="250506991">
    <w:abstractNumId w:val="122"/>
  </w:num>
  <w:num w:numId="29" w16cid:durableId="1703284107">
    <w:abstractNumId w:val="48"/>
  </w:num>
  <w:num w:numId="30" w16cid:durableId="322241716">
    <w:abstractNumId w:val="112"/>
  </w:num>
  <w:num w:numId="31" w16cid:durableId="6755799">
    <w:abstractNumId w:val="60"/>
  </w:num>
  <w:num w:numId="32" w16cid:durableId="1495025425">
    <w:abstractNumId w:val="25"/>
  </w:num>
  <w:num w:numId="33" w16cid:durableId="892934056">
    <w:abstractNumId w:val="61"/>
  </w:num>
  <w:num w:numId="34" w16cid:durableId="1701856411">
    <w:abstractNumId w:val="113"/>
  </w:num>
  <w:num w:numId="35" w16cid:durableId="254285528">
    <w:abstractNumId w:val="93"/>
  </w:num>
  <w:num w:numId="36" w16cid:durableId="608006632">
    <w:abstractNumId w:val="56"/>
  </w:num>
  <w:num w:numId="37" w16cid:durableId="903296566">
    <w:abstractNumId w:val="84"/>
  </w:num>
  <w:num w:numId="38" w16cid:durableId="2077044718">
    <w:abstractNumId w:val="30"/>
  </w:num>
  <w:num w:numId="39" w16cid:durableId="2118791793">
    <w:abstractNumId w:val="166"/>
  </w:num>
  <w:num w:numId="40" w16cid:durableId="1760249788">
    <w:abstractNumId w:val="139"/>
  </w:num>
  <w:num w:numId="41" w16cid:durableId="2002922915">
    <w:abstractNumId w:val="91"/>
  </w:num>
  <w:num w:numId="42" w16cid:durableId="100302466">
    <w:abstractNumId w:val="19"/>
  </w:num>
  <w:num w:numId="43" w16cid:durableId="1945073324">
    <w:abstractNumId w:val="54"/>
  </w:num>
  <w:num w:numId="44" w16cid:durableId="1583948789">
    <w:abstractNumId w:val="54"/>
    <w:lvlOverride w:ilvl="1">
      <w:lvl w:ilvl="1">
        <w:numFmt w:val="bullet"/>
        <w:lvlText w:val="o"/>
        <w:lvlJc w:val="left"/>
        <w:pPr>
          <w:tabs>
            <w:tab w:val="num" w:pos="1440"/>
          </w:tabs>
          <w:ind w:left="1440" w:hanging="360"/>
        </w:pPr>
        <w:rPr>
          <w:rFonts w:ascii="Courier New" w:hAnsi="Courier New" w:hint="default"/>
          <w:sz w:val="20"/>
        </w:rPr>
      </w:lvl>
    </w:lvlOverride>
  </w:num>
  <w:num w:numId="45" w16cid:durableId="1822187909">
    <w:abstractNumId w:val="143"/>
  </w:num>
  <w:num w:numId="46" w16cid:durableId="2043240639">
    <w:abstractNumId w:val="124"/>
  </w:num>
  <w:num w:numId="47" w16cid:durableId="1860312121">
    <w:abstractNumId w:val="119"/>
  </w:num>
  <w:num w:numId="48" w16cid:durableId="1366909647">
    <w:abstractNumId w:val="150"/>
  </w:num>
  <w:num w:numId="49" w16cid:durableId="1740983941">
    <w:abstractNumId w:val="179"/>
  </w:num>
  <w:num w:numId="50" w16cid:durableId="885681510">
    <w:abstractNumId w:val="85"/>
  </w:num>
  <w:num w:numId="51" w16cid:durableId="1791701868">
    <w:abstractNumId w:val="63"/>
  </w:num>
  <w:num w:numId="52" w16cid:durableId="1731808594">
    <w:abstractNumId w:val="83"/>
  </w:num>
  <w:num w:numId="53" w16cid:durableId="764888861">
    <w:abstractNumId w:val="42"/>
  </w:num>
  <w:num w:numId="54" w16cid:durableId="405147559">
    <w:abstractNumId w:val="152"/>
  </w:num>
  <w:num w:numId="55" w16cid:durableId="2039964101">
    <w:abstractNumId w:val="125"/>
  </w:num>
  <w:num w:numId="56" w16cid:durableId="1385180321">
    <w:abstractNumId w:val="8"/>
  </w:num>
  <w:num w:numId="57" w16cid:durableId="1496337044">
    <w:abstractNumId w:val="129"/>
  </w:num>
  <w:num w:numId="58" w16cid:durableId="1790271679">
    <w:abstractNumId w:val="4"/>
  </w:num>
  <w:num w:numId="59" w16cid:durableId="1213808682">
    <w:abstractNumId w:val="134"/>
  </w:num>
  <w:num w:numId="60" w16cid:durableId="344088889">
    <w:abstractNumId w:val="106"/>
  </w:num>
  <w:num w:numId="61" w16cid:durableId="1488670995">
    <w:abstractNumId w:val="174"/>
  </w:num>
  <w:num w:numId="62" w16cid:durableId="1362436607">
    <w:abstractNumId w:val="21"/>
  </w:num>
  <w:num w:numId="63" w16cid:durableId="1418133888">
    <w:abstractNumId w:val="180"/>
  </w:num>
  <w:num w:numId="64" w16cid:durableId="885331062">
    <w:abstractNumId w:val="104"/>
  </w:num>
  <w:num w:numId="65" w16cid:durableId="1203245505">
    <w:abstractNumId w:val="33"/>
  </w:num>
  <w:num w:numId="66" w16cid:durableId="1304194201">
    <w:abstractNumId w:val="96"/>
  </w:num>
  <w:num w:numId="67" w16cid:durableId="685448564">
    <w:abstractNumId w:val="13"/>
  </w:num>
  <w:num w:numId="68" w16cid:durableId="1126310169">
    <w:abstractNumId w:val="68"/>
  </w:num>
  <w:num w:numId="69" w16cid:durableId="1713840657">
    <w:abstractNumId w:val="64"/>
  </w:num>
  <w:num w:numId="70" w16cid:durableId="1796370234">
    <w:abstractNumId w:val="73"/>
  </w:num>
  <w:num w:numId="71" w16cid:durableId="801651121">
    <w:abstractNumId w:val="107"/>
  </w:num>
  <w:num w:numId="72" w16cid:durableId="550699480">
    <w:abstractNumId w:val="145"/>
  </w:num>
  <w:num w:numId="73" w16cid:durableId="1708027316">
    <w:abstractNumId w:val="159"/>
  </w:num>
  <w:num w:numId="74" w16cid:durableId="1805463567">
    <w:abstractNumId w:val="165"/>
  </w:num>
  <w:num w:numId="75" w16cid:durableId="1605528557">
    <w:abstractNumId w:val="160"/>
  </w:num>
  <w:num w:numId="76" w16cid:durableId="1221483999">
    <w:abstractNumId w:val="65"/>
  </w:num>
  <w:num w:numId="77" w16cid:durableId="52312641">
    <w:abstractNumId w:val="50"/>
  </w:num>
  <w:num w:numId="78" w16cid:durableId="820315205">
    <w:abstractNumId w:val="12"/>
  </w:num>
  <w:num w:numId="79" w16cid:durableId="848953646">
    <w:abstractNumId w:val="28"/>
  </w:num>
  <w:num w:numId="80" w16cid:durableId="1690447259">
    <w:abstractNumId w:val="164"/>
  </w:num>
  <w:num w:numId="81" w16cid:durableId="439185209">
    <w:abstractNumId w:val="137"/>
  </w:num>
  <w:num w:numId="82" w16cid:durableId="56369203">
    <w:abstractNumId w:val="59"/>
  </w:num>
  <w:num w:numId="83" w16cid:durableId="1189415972">
    <w:abstractNumId w:val="99"/>
  </w:num>
  <w:num w:numId="84" w16cid:durableId="457114728">
    <w:abstractNumId w:val="157"/>
  </w:num>
  <w:num w:numId="85" w16cid:durableId="1764256406">
    <w:abstractNumId w:val="82"/>
  </w:num>
  <w:num w:numId="86" w16cid:durableId="662052478">
    <w:abstractNumId w:val="121"/>
  </w:num>
  <w:num w:numId="87" w16cid:durableId="2146701121">
    <w:abstractNumId w:val="154"/>
  </w:num>
  <w:num w:numId="88" w16cid:durableId="1638335668">
    <w:abstractNumId w:val="169"/>
  </w:num>
  <w:num w:numId="89" w16cid:durableId="776799335">
    <w:abstractNumId w:val="23"/>
  </w:num>
  <w:num w:numId="90" w16cid:durableId="1093011993">
    <w:abstractNumId w:val="52"/>
  </w:num>
  <w:num w:numId="91" w16cid:durableId="122967081">
    <w:abstractNumId w:val="138"/>
  </w:num>
  <w:num w:numId="92" w16cid:durableId="211574837">
    <w:abstractNumId w:val="142"/>
  </w:num>
  <w:num w:numId="93" w16cid:durableId="863783256">
    <w:abstractNumId w:val="72"/>
  </w:num>
  <w:num w:numId="94" w16cid:durableId="1910339602">
    <w:abstractNumId w:val="18"/>
  </w:num>
  <w:num w:numId="95" w16cid:durableId="1970625712">
    <w:abstractNumId w:val="34"/>
  </w:num>
  <w:num w:numId="96" w16cid:durableId="2063169373">
    <w:abstractNumId w:val="20"/>
  </w:num>
  <w:num w:numId="97" w16cid:durableId="1200967898">
    <w:abstractNumId w:val="171"/>
  </w:num>
  <w:num w:numId="98" w16cid:durableId="965937129">
    <w:abstractNumId w:val="37"/>
  </w:num>
  <w:num w:numId="99" w16cid:durableId="2134447264">
    <w:abstractNumId w:val="41"/>
  </w:num>
  <w:num w:numId="100" w16cid:durableId="903217384">
    <w:abstractNumId w:val="151"/>
  </w:num>
  <w:num w:numId="101" w16cid:durableId="176314718">
    <w:abstractNumId w:val="109"/>
  </w:num>
  <w:num w:numId="102" w16cid:durableId="1794400419">
    <w:abstractNumId w:val="94"/>
  </w:num>
  <w:num w:numId="103" w16cid:durableId="263852107">
    <w:abstractNumId w:val="7"/>
  </w:num>
  <w:num w:numId="104" w16cid:durableId="2035495273">
    <w:abstractNumId w:val="116"/>
  </w:num>
  <w:num w:numId="105" w16cid:durableId="1559248706">
    <w:abstractNumId w:val="183"/>
  </w:num>
  <w:num w:numId="106" w16cid:durableId="2124683942">
    <w:abstractNumId w:val="2"/>
  </w:num>
  <w:num w:numId="107" w16cid:durableId="464277357">
    <w:abstractNumId w:val="22"/>
  </w:num>
  <w:num w:numId="108" w16cid:durableId="1373574903">
    <w:abstractNumId w:val="101"/>
  </w:num>
  <w:num w:numId="109" w16cid:durableId="255753747">
    <w:abstractNumId w:val="162"/>
  </w:num>
  <w:num w:numId="110" w16cid:durableId="1247618517">
    <w:abstractNumId w:val="182"/>
  </w:num>
  <w:num w:numId="111" w16cid:durableId="1632588403">
    <w:abstractNumId w:val="66"/>
  </w:num>
  <w:num w:numId="112" w16cid:durableId="532697911">
    <w:abstractNumId w:val="130"/>
  </w:num>
  <w:num w:numId="113" w16cid:durableId="658383360">
    <w:abstractNumId w:val="92"/>
  </w:num>
  <w:num w:numId="114" w16cid:durableId="1260407547">
    <w:abstractNumId w:val="3"/>
  </w:num>
  <w:num w:numId="115" w16cid:durableId="332032716">
    <w:abstractNumId w:val="111"/>
  </w:num>
  <w:num w:numId="116" w16cid:durableId="1629773957">
    <w:abstractNumId w:val="167"/>
  </w:num>
  <w:num w:numId="117" w16cid:durableId="1148863980">
    <w:abstractNumId w:val="29"/>
  </w:num>
  <w:num w:numId="118" w16cid:durableId="1043748502">
    <w:abstractNumId w:val="76"/>
  </w:num>
  <w:num w:numId="119" w16cid:durableId="1614629290">
    <w:abstractNumId w:val="10"/>
  </w:num>
  <w:num w:numId="120" w16cid:durableId="129636424">
    <w:abstractNumId w:val="78"/>
  </w:num>
  <w:num w:numId="121" w16cid:durableId="1698459326">
    <w:abstractNumId w:val="90"/>
  </w:num>
  <w:num w:numId="122" w16cid:durableId="772866267">
    <w:abstractNumId w:val="105"/>
  </w:num>
  <w:num w:numId="123" w16cid:durableId="1892233022">
    <w:abstractNumId w:val="15"/>
  </w:num>
  <w:num w:numId="124" w16cid:durableId="1661884165">
    <w:abstractNumId w:val="110"/>
  </w:num>
  <w:num w:numId="125" w16cid:durableId="75328200">
    <w:abstractNumId w:val="70"/>
  </w:num>
  <w:num w:numId="126" w16cid:durableId="1925726656">
    <w:abstractNumId w:val="126"/>
  </w:num>
  <w:num w:numId="127" w16cid:durableId="197358660">
    <w:abstractNumId w:val="38"/>
  </w:num>
  <w:num w:numId="128" w16cid:durableId="1138692501">
    <w:abstractNumId w:val="58"/>
  </w:num>
  <w:num w:numId="129" w16cid:durableId="2020811496">
    <w:abstractNumId w:val="148"/>
  </w:num>
  <w:num w:numId="130" w16cid:durableId="1096900597">
    <w:abstractNumId w:val="108"/>
  </w:num>
  <w:num w:numId="131" w16cid:durableId="619531210">
    <w:abstractNumId w:val="43"/>
  </w:num>
  <w:num w:numId="132" w16cid:durableId="10498305">
    <w:abstractNumId w:val="117"/>
  </w:num>
  <w:num w:numId="133" w16cid:durableId="1368677047">
    <w:abstractNumId w:val="44"/>
  </w:num>
  <w:num w:numId="134" w16cid:durableId="1147012672">
    <w:abstractNumId w:val="147"/>
  </w:num>
  <w:num w:numId="135" w16cid:durableId="638926042">
    <w:abstractNumId w:val="163"/>
  </w:num>
  <w:num w:numId="136" w16cid:durableId="1471941167">
    <w:abstractNumId w:val="89"/>
  </w:num>
  <w:num w:numId="137" w16cid:durableId="916129502">
    <w:abstractNumId w:val="155"/>
  </w:num>
  <w:num w:numId="138" w16cid:durableId="254093653">
    <w:abstractNumId w:val="87"/>
  </w:num>
  <w:num w:numId="139" w16cid:durableId="1861356063">
    <w:abstractNumId w:val="114"/>
  </w:num>
  <w:num w:numId="140" w16cid:durableId="1282298408">
    <w:abstractNumId w:val="172"/>
  </w:num>
  <w:num w:numId="141" w16cid:durableId="498689952">
    <w:abstractNumId w:val="0"/>
  </w:num>
  <w:num w:numId="142" w16cid:durableId="726802938">
    <w:abstractNumId w:val="45"/>
  </w:num>
  <w:num w:numId="143" w16cid:durableId="786314636">
    <w:abstractNumId w:val="53"/>
  </w:num>
  <w:num w:numId="144" w16cid:durableId="421727627">
    <w:abstractNumId w:val="26"/>
  </w:num>
  <w:num w:numId="145" w16cid:durableId="801580831">
    <w:abstractNumId w:val="86"/>
  </w:num>
  <w:num w:numId="146" w16cid:durableId="352611458">
    <w:abstractNumId w:val="140"/>
  </w:num>
  <w:num w:numId="147" w16cid:durableId="2046522496">
    <w:abstractNumId w:val="27"/>
  </w:num>
  <w:num w:numId="148" w16cid:durableId="1950969509">
    <w:abstractNumId w:val="46"/>
  </w:num>
  <w:num w:numId="149" w16cid:durableId="808745345">
    <w:abstractNumId w:val="181"/>
  </w:num>
  <w:num w:numId="150" w16cid:durableId="1196964370">
    <w:abstractNumId w:val="9"/>
  </w:num>
  <w:num w:numId="151" w16cid:durableId="1805079091">
    <w:abstractNumId w:val="6"/>
  </w:num>
  <w:num w:numId="152" w16cid:durableId="1074206651">
    <w:abstractNumId w:val="98"/>
  </w:num>
  <w:num w:numId="153" w16cid:durableId="913664512">
    <w:abstractNumId w:val="55"/>
  </w:num>
  <w:num w:numId="154" w16cid:durableId="1669866298">
    <w:abstractNumId w:val="133"/>
  </w:num>
  <w:num w:numId="155" w16cid:durableId="1137451927">
    <w:abstractNumId w:val="75"/>
  </w:num>
  <w:num w:numId="156" w16cid:durableId="1220481668">
    <w:abstractNumId w:val="11"/>
  </w:num>
  <w:num w:numId="157" w16cid:durableId="1526364823">
    <w:abstractNumId w:val="31"/>
  </w:num>
  <w:num w:numId="158" w16cid:durableId="1557543088">
    <w:abstractNumId w:val="136"/>
  </w:num>
  <w:num w:numId="159" w16cid:durableId="1429154822">
    <w:abstractNumId w:val="176"/>
  </w:num>
  <w:num w:numId="160" w16cid:durableId="1967005250">
    <w:abstractNumId w:val="35"/>
  </w:num>
  <w:num w:numId="161" w16cid:durableId="961696058">
    <w:abstractNumId w:val="185"/>
  </w:num>
  <w:num w:numId="162" w16cid:durableId="1524785753">
    <w:abstractNumId w:val="128"/>
  </w:num>
  <w:num w:numId="163" w16cid:durableId="197621306">
    <w:abstractNumId w:val="81"/>
  </w:num>
  <w:num w:numId="164" w16cid:durableId="1577518516">
    <w:abstractNumId w:val="153"/>
  </w:num>
  <w:num w:numId="165" w16cid:durableId="962922351">
    <w:abstractNumId w:val="184"/>
  </w:num>
  <w:num w:numId="166" w16cid:durableId="750737348">
    <w:abstractNumId w:val="156"/>
  </w:num>
  <w:num w:numId="167" w16cid:durableId="592511076">
    <w:abstractNumId w:val="144"/>
  </w:num>
  <w:num w:numId="168" w16cid:durableId="1573613317">
    <w:abstractNumId w:val="97"/>
  </w:num>
  <w:num w:numId="169" w16cid:durableId="964043383">
    <w:abstractNumId w:val="141"/>
  </w:num>
  <w:num w:numId="170" w16cid:durableId="1874222205">
    <w:abstractNumId w:val="131"/>
  </w:num>
  <w:num w:numId="171" w16cid:durableId="252669945">
    <w:abstractNumId w:val="1"/>
  </w:num>
  <w:num w:numId="172" w16cid:durableId="2023890484">
    <w:abstractNumId w:val="173"/>
  </w:num>
  <w:num w:numId="173" w16cid:durableId="2100103159">
    <w:abstractNumId w:val="149"/>
  </w:num>
  <w:num w:numId="174" w16cid:durableId="945190238">
    <w:abstractNumId w:val="77"/>
  </w:num>
  <w:num w:numId="175" w16cid:durableId="496922486">
    <w:abstractNumId w:val="170"/>
  </w:num>
  <w:num w:numId="176" w16cid:durableId="944265088">
    <w:abstractNumId w:val="36"/>
  </w:num>
  <w:num w:numId="177" w16cid:durableId="1974943591">
    <w:abstractNumId w:val="62"/>
  </w:num>
  <w:num w:numId="178" w16cid:durableId="134301110">
    <w:abstractNumId w:val="32"/>
  </w:num>
  <w:num w:numId="179" w16cid:durableId="306252116">
    <w:abstractNumId w:val="71"/>
  </w:num>
  <w:num w:numId="180" w16cid:durableId="1964457394">
    <w:abstractNumId w:val="135"/>
  </w:num>
  <w:num w:numId="181" w16cid:durableId="649554417">
    <w:abstractNumId w:val="49"/>
  </w:num>
  <w:num w:numId="182" w16cid:durableId="980576731">
    <w:abstractNumId w:val="51"/>
  </w:num>
  <w:num w:numId="183" w16cid:durableId="311296307">
    <w:abstractNumId w:val="115"/>
  </w:num>
  <w:num w:numId="184" w16cid:durableId="336201915">
    <w:abstractNumId w:val="79"/>
  </w:num>
  <w:num w:numId="185" w16cid:durableId="1794984704">
    <w:abstractNumId w:val="40"/>
  </w:num>
  <w:num w:numId="186" w16cid:durableId="1248150200">
    <w:abstractNumId w:val="168"/>
  </w:num>
  <w:num w:numId="187" w16cid:durableId="581257022">
    <w:abstractNumId w:val="123"/>
  </w:num>
  <w:num w:numId="188" w16cid:durableId="1822842847">
    <w:abstractNumId w:val="1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C42D3"/>
    <w:rsid w:val="001F5924"/>
    <w:rsid w:val="002006B5"/>
    <w:rsid w:val="00207CA6"/>
    <w:rsid w:val="002548C2"/>
    <w:rsid w:val="00280536"/>
    <w:rsid w:val="004A2AF1"/>
    <w:rsid w:val="005660AA"/>
    <w:rsid w:val="0057363D"/>
    <w:rsid w:val="005A62E6"/>
    <w:rsid w:val="006174FF"/>
    <w:rsid w:val="00622E97"/>
    <w:rsid w:val="00630146"/>
    <w:rsid w:val="00666B4F"/>
    <w:rsid w:val="007D4688"/>
    <w:rsid w:val="0091280C"/>
    <w:rsid w:val="00913475"/>
    <w:rsid w:val="009C7098"/>
    <w:rsid w:val="00A573D2"/>
    <w:rsid w:val="00AC24A1"/>
    <w:rsid w:val="00AF01DB"/>
    <w:rsid w:val="00B16500"/>
    <w:rsid w:val="00B334A0"/>
    <w:rsid w:val="00B33789"/>
    <w:rsid w:val="00B671AA"/>
    <w:rsid w:val="00BB088A"/>
    <w:rsid w:val="00BF1EEE"/>
    <w:rsid w:val="00C23E25"/>
    <w:rsid w:val="00C72D99"/>
    <w:rsid w:val="00CA7C2D"/>
    <w:rsid w:val="00CF2F6B"/>
    <w:rsid w:val="00D309EA"/>
    <w:rsid w:val="00D967D3"/>
    <w:rsid w:val="00DB009D"/>
    <w:rsid w:val="00DB28FA"/>
    <w:rsid w:val="00DB7EF1"/>
    <w:rsid w:val="00E334BD"/>
    <w:rsid w:val="00E85E69"/>
    <w:rsid w:val="00E92DB7"/>
    <w:rsid w:val="00ED4B9E"/>
    <w:rsid w:val="00FA6134"/>
    <w:rsid w:val="00FC6AB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7A07A"/>
  <w15:chartTrackingRefBased/>
  <w15:docId w15:val="{623EF9B0-EDAC-49CC-9C37-EB01398C0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 w:type="table" w:styleId="TableGrid">
    <w:name w:val="Table Grid"/>
    <w:basedOn w:val="TableNormal"/>
    <w:uiPriority w:val="39"/>
    <w:rsid w:val="00B33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0326">
      <w:bodyDiv w:val="1"/>
      <w:marLeft w:val="0"/>
      <w:marRight w:val="0"/>
      <w:marTop w:val="0"/>
      <w:marBottom w:val="0"/>
      <w:divBdr>
        <w:top w:val="none" w:sz="0" w:space="0" w:color="auto"/>
        <w:left w:val="none" w:sz="0" w:space="0" w:color="auto"/>
        <w:bottom w:val="none" w:sz="0" w:space="0" w:color="auto"/>
        <w:right w:val="none" w:sz="0" w:space="0" w:color="auto"/>
      </w:divBdr>
    </w:div>
    <w:div w:id="41909847">
      <w:bodyDiv w:val="1"/>
      <w:marLeft w:val="0"/>
      <w:marRight w:val="0"/>
      <w:marTop w:val="0"/>
      <w:marBottom w:val="0"/>
      <w:divBdr>
        <w:top w:val="none" w:sz="0" w:space="0" w:color="auto"/>
        <w:left w:val="none" w:sz="0" w:space="0" w:color="auto"/>
        <w:bottom w:val="none" w:sz="0" w:space="0" w:color="auto"/>
        <w:right w:val="none" w:sz="0" w:space="0" w:color="auto"/>
      </w:divBdr>
    </w:div>
    <w:div w:id="105781988">
      <w:bodyDiv w:val="1"/>
      <w:marLeft w:val="0"/>
      <w:marRight w:val="0"/>
      <w:marTop w:val="0"/>
      <w:marBottom w:val="0"/>
      <w:divBdr>
        <w:top w:val="none" w:sz="0" w:space="0" w:color="auto"/>
        <w:left w:val="none" w:sz="0" w:space="0" w:color="auto"/>
        <w:bottom w:val="none" w:sz="0" w:space="0" w:color="auto"/>
        <w:right w:val="none" w:sz="0" w:space="0" w:color="auto"/>
      </w:divBdr>
    </w:div>
    <w:div w:id="112408385">
      <w:bodyDiv w:val="1"/>
      <w:marLeft w:val="0"/>
      <w:marRight w:val="0"/>
      <w:marTop w:val="0"/>
      <w:marBottom w:val="0"/>
      <w:divBdr>
        <w:top w:val="none" w:sz="0" w:space="0" w:color="auto"/>
        <w:left w:val="none" w:sz="0" w:space="0" w:color="auto"/>
        <w:bottom w:val="none" w:sz="0" w:space="0" w:color="auto"/>
        <w:right w:val="none" w:sz="0" w:space="0" w:color="auto"/>
      </w:divBdr>
    </w:div>
    <w:div w:id="179509474">
      <w:bodyDiv w:val="1"/>
      <w:marLeft w:val="0"/>
      <w:marRight w:val="0"/>
      <w:marTop w:val="0"/>
      <w:marBottom w:val="0"/>
      <w:divBdr>
        <w:top w:val="none" w:sz="0" w:space="0" w:color="auto"/>
        <w:left w:val="none" w:sz="0" w:space="0" w:color="auto"/>
        <w:bottom w:val="none" w:sz="0" w:space="0" w:color="auto"/>
        <w:right w:val="none" w:sz="0" w:space="0" w:color="auto"/>
      </w:divBdr>
    </w:div>
    <w:div w:id="246304993">
      <w:bodyDiv w:val="1"/>
      <w:marLeft w:val="0"/>
      <w:marRight w:val="0"/>
      <w:marTop w:val="0"/>
      <w:marBottom w:val="0"/>
      <w:divBdr>
        <w:top w:val="none" w:sz="0" w:space="0" w:color="auto"/>
        <w:left w:val="none" w:sz="0" w:space="0" w:color="auto"/>
        <w:bottom w:val="none" w:sz="0" w:space="0" w:color="auto"/>
        <w:right w:val="none" w:sz="0" w:space="0" w:color="auto"/>
      </w:divBdr>
    </w:div>
    <w:div w:id="398401371">
      <w:bodyDiv w:val="1"/>
      <w:marLeft w:val="0"/>
      <w:marRight w:val="0"/>
      <w:marTop w:val="0"/>
      <w:marBottom w:val="0"/>
      <w:divBdr>
        <w:top w:val="none" w:sz="0" w:space="0" w:color="auto"/>
        <w:left w:val="none" w:sz="0" w:space="0" w:color="auto"/>
        <w:bottom w:val="none" w:sz="0" w:space="0" w:color="auto"/>
        <w:right w:val="none" w:sz="0" w:space="0" w:color="auto"/>
      </w:divBdr>
    </w:div>
    <w:div w:id="514343951">
      <w:bodyDiv w:val="1"/>
      <w:marLeft w:val="0"/>
      <w:marRight w:val="0"/>
      <w:marTop w:val="0"/>
      <w:marBottom w:val="0"/>
      <w:divBdr>
        <w:top w:val="none" w:sz="0" w:space="0" w:color="auto"/>
        <w:left w:val="none" w:sz="0" w:space="0" w:color="auto"/>
        <w:bottom w:val="none" w:sz="0" w:space="0" w:color="auto"/>
        <w:right w:val="none" w:sz="0" w:space="0" w:color="auto"/>
      </w:divBdr>
    </w:div>
    <w:div w:id="735058151">
      <w:bodyDiv w:val="1"/>
      <w:marLeft w:val="0"/>
      <w:marRight w:val="0"/>
      <w:marTop w:val="0"/>
      <w:marBottom w:val="0"/>
      <w:divBdr>
        <w:top w:val="none" w:sz="0" w:space="0" w:color="auto"/>
        <w:left w:val="none" w:sz="0" w:space="0" w:color="auto"/>
        <w:bottom w:val="none" w:sz="0" w:space="0" w:color="auto"/>
        <w:right w:val="none" w:sz="0" w:space="0" w:color="auto"/>
      </w:divBdr>
    </w:div>
    <w:div w:id="744840885">
      <w:bodyDiv w:val="1"/>
      <w:marLeft w:val="0"/>
      <w:marRight w:val="0"/>
      <w:marTop w:val="0"/>
      <w:marBottom w:val="0"/>
      <w:divBdr>
        <w:top w:val="none" w:sz="0" w:space="0" w:color="auto"/>
        <w:left w:val="none" w:sz="0" w:space="0" w:color="auto"/>
        <w:bottom w:val="none" w:sz="0" w:space="0" w:color="auto"/>
        <w:right w:val="none" w:sz="0" w:space="0" w:color="auto"/>
      </w:divBdr>
    </w:div>
    <w:div w:id="859313623">
      <w:bodyDiv w:val="1"/>
      <w:marLeft w:val="0"/>
      <w:marRight w:val="0"/>
      <w:marTop w:val="0"/>
      <w:marBottom w:val="0"/>
      <w:divBdr>
        <w:top w:val="none" w:sz="0" w:space="0" w:color="auto"/>
        <w:left w:val="none" w:sz="0" w:space="0" w:color="auto"/>
        <w:bottom w:val="none" w:sz="0" w:space="0" w:color="auto"/>
        <w:right w:val="none" w:sz="0" w:space="0" w:color="auto"/>
      </w:divBdr>
    </w:div>
    <w:div w:id="893739703">
      <w:bodyDiv w:val="1"/>
      <w:marLeft w:val="0"/>
      <w:marRight w:val="0"/>
      <w:marTop w:val="0"/>
      <w:marBottom w:val="0"/>
      <w:divBdr>
        <w:top w:val="none" w:sz="0" w:space="0" w:color="auto"/>
        <w:left w:val="none" w:sz="0" w:space="0" w:color="auto"/>
        <w:bottom w:val="none" w:sz="0" w:space="0" w:color="auto"/>
        <w:right w:val="none" w:sz="0" w:space="0" w:color="auto"/>
      </w:divBdr>
    </w:div>
    <w:div w:id="1018847251">
      <w:bodyDiv w:val="1"/>
      <w:marLeft w:val="0"/>
      <w:marRight w:val="0"/>
      <w:marTop w:val="0"/>
      <w:marBottom w:val="0"/>
      <w:divBdr>
        <w:top w:val="none" w:sz="0" w:space="0" w:color="auto"/>
        <w:left w:val="none" w:sz="0" w:space="0" w:color="auto"/>
        <w:bottom w:val="none" w:sz="0" w:space="0" w:color="auto"/>
        <w:right w:val="none" w:sz="0" w:space="0" w:color="auto"/>
      </w:divBdr>
    </w:div>
    <w:div w:id="1037196445">
      <w:bodyDiv w:val="1"/>
      <w:marLeft w:val="0"/>
      <w:marRight w:val="0"/>
      <w:marTop w:val="0"/>
      <w:marBottom w:val="0"/>
      <w:divBdr>
        <w:top w:val="none" w:sz="0" w:space="0" w:color="auto"/>
        <w:left w:val="none" w:sz="0" w:space="0" w:color="auto"/>
        <w:bottom w:val="none" w:sz="0" w:space="0" w:color="auto"/>
        <w:right w:val="none" w:sz="0" w:space="0" w:color="auto"/>
      </w:divBdr>
    </w:div>
    <w:div w:id="1055590691">
      <w:bodyDiv w:val="1"/>
      <w:marLeft w:val="0"/>
      <w:marRight w:val="0"/>
      <w:marTop w:val="0"/>
      <w:marBottom w:val="0"/>
      <w:divBdr>
        <w:top w:val="none" w:sz="0" w:space="0" w:color="auto"/>
        <w:left w:val="none" w:sz="0" w:space="0" w:color="auto"/>
        <w:bottom w:val="none" w:sz="0" w:space="0" w:color="auto"/>
        <w:right w:val="none" w:sz="0" w:space="0" w:color="auto"/>
      </w:divBdr>
    </w:div>
    <w:div w:id="1152988771">
      <w:bodyDiv w:val="1"/>
      <w:marLeft w:val="0"/>
      <w:marRight w:val="0"/>
      <w:marTop w:val="0"/>
      <w:marBottom w:val="0"/>
      <w:divBdr>
        <w:top w:val="none" w:sz="0" w:space="0" w:color="auto"/>
        <w:left w:val="none" w:sz="0" w:space="0" w:color="auto"/>
        <w:bottom w:val="none" w:sz="0" w:space="0" w:color="auto"/>
        <w:right w:val="none" w:sz="0" w:space="0" w:color="auto"/>
      </w:divBdr>
    </w:div>
    <w:div w:id="1153450125">
      <w:bodyDiv w:val="1"/>
      <w:marLeft w:val="0"/>
      <w:marRight w:val="0"/>
      <w:marTop w:val="0"/>
      <w:marBottom w:val="0"/>
      <w:divBdr>
        <w:top w:val="none" w:sz="0" w:space="0" w:color="auto"/>
        <w:left w:val="none" w:sz="0" w:space="0" w:color="auto"/>
        <w:bottom w:val="none" w:sz="0" w:space="0" w:color="auto"/>
        <w:right w:val="none" w:sz="0" w:space="0" w:color="auto"/>
      </w:divBdr>
    </w:div>
    <w:div w:id="1268777120">
      <w:bodyDiv w:val="1"/>
      <w:marLeft w:val="0"/>
      <w:marRight w:val="0"/>
      <w:marTop w:val="0"/>
      <w:marBottom w:val="0"/>
      <w:divBdr>
        <w:top w:val="none" w:sz="0" w:space="0" w:color="auto"/>
        <w:left w:val="none" w:sz="0" w:space="0" w:color="auto"/>
        <w:bottom w:val="none" w:sz="0" w:space="0" w:color="auto"/>
        <w:right w:val="none" w:sz="0" w:space="0" w:color="auto"/>
      </w:divBdr>
    </w:div>
    <w:div w:id="1283147262">
      <w:bodyDiv w:val="1"/>
      <w:marLeft w:val="0"/>
      <w:marRight w:val="0"/>
      <w:marTop w:val="0"/>
      <w:marBottom w:val="0"/>
      <w:divBdr>
        <w:top w:val="none" w:sz="0" w:space="0" w:color="auto"/>
        <w:left w:val="none" w:sz="0" w:space="0" w:color="auto"/>
        <w:bottom w:val="none" w:sz="0" w:space="0" w:color="auto"/>
        <w:right w:val="none" w:sz="0" w:space="0" w:color="auto"/>
      </w:divBdr>
    </w:div>
    <w:div w:id="1320040349">
      <w:bodyDiv w:val="1"/>
      <w:marLeft w:val="0"/>
      <w:marRight w:val="0"/>
      <w:marTop w:val="0"/>
      <w:marBottom w:val="0"/>
      <w:divBdr>
        <w:top w:val="none" w:sz="0" w:space="0" w:color="auto"/>
        <w:left w:val="none" w:sz="0" w:space="0" w:color="auto"/>
        <w:bottom w:val="none" w:sz="0" w:space="0" w:color="auto"/>
        <w:right w:val="none" w:sz="0" w:space="0" w:color="auto"/>
      </w:divBdr>
    </w:div>
    <w:div w:id="1488204379">
      <w:bodyDiv w:val="1"/>
      <w:marLeft w:val="0"/>
      <w:marRight w:val="0"/>
      <w:marTop w:val="0"/>
      <w:marBottom w:val="0"/>
      <w:divBdr>
        <w:top w:val="none" w:sz="0" w:space="0" w:color="auto"/>
        <w:left w:val="none" w:sz="0" w:space="0" w:color="auto"/>
        <w:bottom w:val="none" w:sz="0" w:space="0" w:color="auto"/>
        <w:right w:val="none" w:sz="0" w:space="0" w:color="auto"/>
      </w:divBdr>
      <w:divsChild>
        <w:div w:id="1270166768">
          <w:marLeft w:val="0"/>
          <w:marRight w:val="0"/>
          <w:marTop w:val="0"/>
          <w:marBottom w:val="0"/>
          <w:divBdr>
            <w:top w:val="none" w:sz="0" w:space="0" w:color="auto"/>
            <w:left w:val="none" w:sz="0" w:space="0" w:color="auto"/>
            <w:bottom w:val="none" w:sz="0" w:space="0" w:color="auto"/>
            <w:right w:val="none" w:sz="0" w:space="0" w:color="auto"/>
          </w:divBdr>
          <w:divsChild>
            <w:div w:id="869031975">
              <w:marLeft w:val="0"/>
              <w:marRight w:val="0"/>
              <w:marTop w:val="0"/>
              <w:marBottom w:val="0"/>
              <w:divBdr>
                <w:top w:val="none" w:sz="0" w:space="0" w:color="auto"/>
                <w:left w:val="none" w:sz="0" w:space="0" w:color="auto"/>
                <w:bottom w:val="none" w:sz="0" w:space="0" w:color="auto"/>
                <w:right w:val="none" w:sz="0" w:space="0" w:color="auto"/>
              </w:divBdr>
              <w:divsChild>
                <w:div w:id="1140267822">
                  <w:marLeft w:val="0"/>
                  <w:marRight w:val="0"/>
                  <w:marTop w:val="0"/>
                  <w:marBottom w:val="0"/>
                  <w:divBdr>
                    <w:top w:val="none" w:sz="0" w:space="0" w:color="auto"/>
                    <w:left w:val="none" w:sz="0" w:space="0" w:color="auto"/>
                    <w:bottom w:val="none" w:sz="0" w:space="0" w:color="auto"/>
                    <w:right w:val="none" w:sz="0" w:space="0" w:color="auto"/>
                  </w:divBdr>
                  <w:divsChild>
                    <w:div w:id="1159466644">
                      <w:marLeft w:val="0"/>
                      <w:marRight w:val="0"/>
                      <w:marTop w:val="0"/>
                      <w:marBottom w:val="0"/>
                      <w:divBdr>
                        <w:top w:val="none" w:sz="0" w:space="0" w:color="auto"/>
                        <w:left w:val="none" w:sz="0" w:space="0" w:color="auto"/>
                        <w:bottom w:val="none" w:sz="0" w:space="0" w:color="auto"/>
                        <w:right w:val="none" w:sz="0" w:space="0" w:color="auto"/>
                      </w:divBdr>
                      <w:divsChild>
                        <w:div w:id="1766002342">
                          <w:marLeft w:val="0"/>
                          <w:marRight w:val="0"/>
                          <w:marTop w:val="0"/>
                          <w:marBottom w:val="0"/>
                          <w:divBdr>
                            <w:top w:val="none" w:sz="0" w:space="0" w:color="auto"/>
                            <w:left w:val="none" w:sz="0" w:space="0" w:color="auto"/>
                            <w:bottom w:val="none" w:sz="0" w:space="0" w:color="auto"/>
                            <w:right w:val="none" w:sz="0" w:space="0" w:color="auto"/>
                          </w:divBdr>
                          <w:divsChild>
                            <w:div w:id="436411250">
                              <w:marLeft w:val="0"/>
                              <w:marRight w:val="0"/>
                              <w:marTop w:val="0"/>
                              <w:marBottom w:val="0"/>
                              <w:divBdr>
                                <w:top w:val="none" w:sz="0" w:space="0" w:color="auto"/>
                                <w:left w:val="none" w:sz="0" w:space="0" w:color="auto"/>
                                <w:bottom w:val="none" w:sz="0" w:space="0" w:color="auto"/>
                                <w:right w:val="none" w:sz="0" w:space="0" w:color="auto"/>
                              </w:divBdr>
                              <w:divsChild>
                                <w:div w:id="209533236">
                                  <w:marLeft w:val="0"/>
                                  <w:marRight w:val="0"/>
                                  <w:marTop w:val="0"/>
                                  <w:marBottom w:val="0"/>
                                  <w:divBdr>
                                    <w:top w:val="none" w:sz="0" w:space="0" w:color="auto"/>
                                    <w:left w:val="none" w:sz="0" w:space="0" w:color="auto"/>
                                    <w:bottom w:val="none" w:sz="0" w:space="0" w:color="auto"/>
                                    <w:right w:val="none" w:sz="0" w:space="0" w:color="auto"/>
                                  </w:divBdr>
                                  <w:divsChild>
                                    <w:div w:id="8204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89971">
                          <w:marLeft w:val="0"/>
                          <w:marRight w:val="0"/>
                          <w:marTop w:val="0"/>
                          <w:marBottom w:val="0"/>
                          <w:divBdr>
                            <w:top w:val="none" w:sz="0" w:space="0" w:color="auto"/>
                            <w:left w:val="none" w:sz="0" w:space="0" w:color="auto"/>
                            <w:bottom w:val="none" w:sz="0" w:space="0" w:color="auto"/>
                            <w:right w:val="none" w:sz="0" w:space="0" w:color="auto"/>
                          </w:divBdr>
                          <w:divsChild>
                            <w:div w:id="837040211">
                              <w:marLeft w:val="0"/>
                              <w:marRight w:val="0"/>
                              <w:marTop w:val="0"/>
                              <w:marBottom w:val="0"/>
                              <w:divBdr>
                                <w:top w:val="none" w:sz="0" w:space="0" w:color="auto"/>
                                <w:left w:val="none" w:sz="0" w:space="0" w:color="auto"/>
                                <w:bottom w:val="none" w:sz="0" w:space="0" w:color="auto"/>
                                <w:right w:val="none" w:sz="0" w:space="0" w:color="auto"/>
                              </w:divBdr>
                              <w:divsChild>
                                <w:div w:id="1607351388">
                                  <w:marLeft w:val="0"/>
                                  <w:marRight w:val="0"/>
                                  <w:marTop w:val="0"/>
                                  <w:marBottom w:val="0"/>
                                  <w:divBdr>
                                    <w:top w:val="none" w:sz="0" w:space="0" w:color="auto"/>
                                    <w:left w:val="none" w:sz="0" w:space="0" w:color="auto"/>
                                    <w:bottom w:val="none" w:sz="0" w:space="0" w:color="auto"/>
                                    <w:right w:val="none" w:sz="0" w:space="0" w:color="auto"/>
                                  </w:divBdr>
                                  <w:divsChild>
                                    <w:div w:id="35501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335861">
          <w:marLeft w:val="0"/>
          <w:marRight w:val="0"/>
          <w:marTop w:val="0"/>
          <w:marBottom w:val="0"/>
          <w:divBdr>
            <w:top w:val="none" w:sz="0" w:space="0" w:color="auto"/>
            <w:left w:val="none" w:sz="0" w:space="0" w:color="auto"/>
            <w:bottom w:val="none" w:sz="0" w:space="0" w:color="auto"/>
            <w:right w:val="none" w:sz="0" w:space="0" w:color="auto"/>
          </w:divBdr>
          <w:divsChild>
            <w:div w:id="273683041">
              <w:marLeft w:val="0"/>
              <w:marRight w:val="0"/>
              <w:marTop w:val="0"/>
              <w:marBottom w:val="0"/>
              <w:divBdr>
                <w:top w:val="none" w:sz="0" w:space="0" w:color="auto"/>
                <w:left w:val="none" w:sz="0" w:space="0" w:color="auto"/>
                <w:bottom w:val="none" w:sz="0" w:space="0" w:color="auto"/>
                <w:right w:val="none" w:sz="0" w:space="0" w:color="auto"/>
              </w:divBdr>
              <w:divsChild>
                <w:div w:id="2098096186">
                  <w:marLeft w:val="0"/>
                  <w:marRight w:val="0"/>
                  <w:marTop w:val="0"/>
                  <w:marBottom w:val="0"/>
                  <w:divBdr>
                    <w:top w:val="none" w:sz="0" w:space="0" w:color="auto"/>
                    <w:left w:val="none" w:sz="0" w:space="0" w:color="auto"/>
                    <w:bottom w:val="none" w:sz="0" w:space="0" w:color="auto"/>
                    <w:right w:val="none" w:sz="0" w:space="0" w:color="auto"/>
                  </w:divBdr>
                  <w:divsChild>
                    <w:div w:id="2107841618">
                      <w:marLeft w:val="0"/>
                      <w:marRight w:val="0"/>
                      <w:marTop w:val="0"/>
                      <w:marBottom w:val="0"/>
                      <w:divBdr>
                        <w:top w:val="none" w:sz="0" w:space="0" w:color="auto"/>
                        <w:left w:val="none" w:sz="0" w:space="0" w:color="auto"/>
                        <w:bottom w:val="none" w:sz="0" w:space="0" w:color="auto"/>
                        <w:right w:val="none" w:sz="0" w:space="0" w:color="auto"/>
                      </w:divBdr>
                      <w:divsChild>
                        <w:div w:id="610552513">
                          <w:marLeft w:val="0"/>
                          <w:marRight w:val="0"/>
                          <w:marTop w:val="0"/>
                          <w:marBottom w:val="0"/>
                          <w:divBdr>
                            <w:top w:val="none" w:sz="0" w:space="0" w:color="auto"/>
                            <w:left w:val="none" w:sz="0" w:space="0" w:color="auto"/>
                            <w:bottom w:val="none" w:sz="0" w:space="0" w:color="auto"/>
                            <w:right w:val="none" w:sz="0" w:space="0" w:color="auto"/>
                          </w:divBdr>
                          <w:divsChild>
                            <w:div w:id="257056185">
                              <w:marLeft w:val="0"/>
                              <w:marRight w:val="0"/>
                              <w:marTop w:val="0"/>
                              <w:marBottom w:val="0"/>
                              <w:divBdr>
                                <w:top w:val="none" w:sz="0" w:space="0" w:color="auto"/>
                                <w:left w:val="none" w:sz="0" w:space="0" w:color="auto"/>
                                <w:bottom w:val="none" w:sz="0" w:space="0" w:color="auto"/>
                                <w:right w:val="none" w:sz="0" w:space="0" w:color="auto"/>
                              </w:divBdr>
                              <w:divsChild>
                                <w:div w:id="510074082">
                                  <w:marLeft w:val="0"/>
                                  <w:marRight w:val="0"/>
                                  <w:marTop w:val="0"/>
                                  <w:marBottom w:val="0"/>
                                  <w:divBdr>
                                    <w:top w:val="none" w:sz="0" w:space="0" w:color="auto"/>
                                    <w:left w:val="none" w:sz="0" w:space="0" w:color="auto"/>
                                    <w:bottom w:val="none" w:sz="0" w:space="0" w:color="auto"/>
                                    <w:right w:val="none" w:sz="0" w:space="0" w:color="auto"/>
                                  </w:divBdr>
                                  <w:divsChild>
                                    <w:div w:id="1960448909">
                                      <w:marLeft w:val="0"/>
                                      <w:marRight w:val="0"/>
                                      <w:marTop w:val="0"/>
                                      <w:marBottom w:val="0"/>
                                      <w:divBdr>
                                        <w:top w:val="none" w:sz="0" w:space="0" w:color="auto"/>
                                        <w:left w:val="none" w:sz="0" w:space="0" w:color="auto"/>
                                        <w:bottom w:val="none" w:sz="0" w:space="0" w:color="auto"/>
                                        <w:right w:val="none" w:sz="0" w:space="0" w:color="auto"/>
                                      </w:divBdr>
                                      <w:divsChild>
                                        <w:div w:id="160815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500959">
          <w:marLeft w:val="0"/>
          <w:marRight w:val="0"/>
          <w:marTop w:val="0"/>
          <w:marBottom w:val="0"/>
          <w:divBdr>
            <w:top w:val="none" w:sz="0" w:space="0" w:color="auto"/>
            <w:left w:val="none" w:sz="0" w:space="0" w:color="auto"/>
            <w:bottom w:val="none" w:sz="0" w:space="0" w:color="auto"/>
            <w:right w:val="none" w:sz="0" w:space="0" w:color="auto"/>
          </w:divBdr>
          <w:divsChild>
            <w:div w:id="135878905">
              <w:marLeft w:val="0"/>
              <w:marRight w:val="0"/>
              <w:marTop w:val="0"/>
              <w:marBottom w:val="0"/>
              <w:divBdr>
                <w:top w:val="none" w:sz="0" w:space="0" w:color="auto"/>
                <w:left w:val="none" w:sz="0" w:space="0" w:color="auto"/>
                <w:bottom w:val="none" w:sz="0" w:space="0" w:color="auto"/>
                <w:right w:val="none" w:sz="0" w:space="0" w:color="auto"/>
              </w:divBdr>
              <w:divsChild>
                <w:div w:id="1347370642">
                  <w:marLeft w:val="0"/>
                  <w:marRight w:val="0"/>
                  <w:marTop w:val="0"/>
                  <w:marBottom w:val="0"/>
                  <w:divBdr>
                    <w:top w:val="none" w:sz="0" w:space="0" w:color="auto"/>
                    <w:left w:val="none" w:sz="0" w:space="0" w:color="auto"/>
                    <w:bottom w:val="none" w:sz="0" w:space="0" w:color="auto"/>
                    <w:right w:val="none" w:sz="0" w:space="0" w:color="auto"/>
                  </w:divBdr>
                  <w:divsChild>
                    <w:div w:id="189101280">
                      <w:marLeft w:val="0"/>
                      <w:marRight w:val="0"/>
                      <w:marTop w:val="0"/>
                      <w:marBottom w:val="0"/>
                      <w:divBdr>
                        <w:top w:val="none" w:sz="0" w:space="0" w:color="auto"/>
                        <w:left w:val="none" w:sz="0" w:space="0" w:color="auto"/>
                        <w:bottom w:val="none" w:sz="0" w:space="0" w:color="auto"/>
                        <w:right w:val="none" w:sz="0" w:space="0" w:color="auto"/>
                      </w:divBdr>
                      <w:divsChild>
                        <w:div w:id="44765726">
                          <w:marLeft w:val="0"/>
                          <w:marRight w:val="0"/>
                          <w:marTop w:val="0"/>
                          <w:marBottom w:val="0"/>
                          <w:divBdr>
                            <w:top w:val="none" w:sz="0" w:space="0" w:color="auto"/>
                            <w:left w:val="none" w:sz="0" w:space="0" w:color="auto"/>
                            <w:bottom w:val="none" w:sz="0" w:space="0" w:color="auto"/>
                            <w:right w:val="none" w:sz="0" w:space="0" w:color="auto"/>
                          </w:divBdr>
                          <w:divsChild>
                            <w:div w:id="1106803193">
                              <w:marLeft w:val="0"/>
                              <w:marRight w:val="0"/>
                              <w:marTop w:val="0"/>
                              <w:marBottom w:val="0"/>
                              <w:divBdr>
                                <w:top w:val="none" w:sz="0" w:space="0" w:color="auto"/>
                                <w:left w:val="none" w:sz="0" w:space="0" w:color="auto"/>
                                <w:bottom w:val="none" w:sz="0" w:space="0" w:color="auto"/>
                                <w:right w:val="none" w:sz="0" w:space="0" w:color="auto"/>
                              </w:divBdr>
                              <w:divsChild>
                                <w:div w:id="1260260104">
                                  <w:marLeft w:val="0"/>
                                  <w:marRight w:val="0"/>
                                  <w:marTop w:val="0"/>
                                  <w:marBottom w:val="0"/>
                                  <w:divBdr>
                                    <w:top w:val="none" w:sz="0" w:space="0" w:color="auto"/>
                                    <w:left w:val="none" w:sz="0" w:space="0" w:color="auto"/>
                                    <w:bottom w:val="none" w:sz="0" w:space="0" w:color="auto"/>
                                    <w:right w:val="none" w:sz="0" w:space="0" w:color="auto"/>
                                  </w:divBdr>
                                  <w:divsChild>
                                    <w:div w:id="194402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133771">
      <w:bodyDiv w:val="1"/>
      <w:marLeft w:val="0"/>
      <w:marRight w:val="0"/>
      <w:marTop w:val="0"/>
      <w:marBottom w:val="0"/>
      <w:divBdr>
        <w:top w:val="none" w:sz="0" w:space="0" w:color="auto"/>
        <w:left w:val="none" w:sz="0" w:space="0" w:color="auto"/>
        <w:bottom w:val="none" w:sz="0" w:space="0" w:color="auto"/>
        <w:right w:val="none" w:sz="0" w:space="0" w:color="auto"/>
      </w:divBdr>
    </w:div>
    <w:div w:id="1542091326">
      <w:bodyDiv w:val="1"/>
      <w:marLeft w:val="0"/>
      <w:marRight w:val="0"/>
      <w:marTop w:val="0"/>
      <w:marBottom w:val="0"/>
      <w:divBdr>
        <w:top w:val="none" w:sz="0" w:space="0" w:color="auto"/>
        <w:left w:val="none" w:sz="0" w:space="0" w:color="auto"/>
        <w:bottom w:val="none" w:sz="0" w:space="0" w:color="auto"/>
        <w:right w:val="none" w:sz="0" w:space="0" w:color="auto"/>
      </w:divBdr>
    </w:div>
    <w:div w:id="1557620492">
      <w:bodyDiv w:val="1"/>
      <w:marLeft w:val="0"/>
      <w:marRight w:val="0"/>
      <w:marTop w:val="0"/>
      <w:marBottom w:val="0"/>
      <w:divBdr>
        <w:top w:val="none" w:sz="0" w:space="0" w:color="auto"/>
        <w:left w:val="none" w:sz="0" w:space="0" w:color="auto"/>
        <w:bottom w:val="none" w:sz="0" w:space="0" w:color="auto"/>
        <w:right w:val="none" w:sz="0" w:space="0" w:color="auto"/>
      </w:divBdr>
    </w:div>
    <w:div w:id="1807701188">
      <w:bodyDiv w:val="1"/>
      <w:marLeft w:val="0"/>
      <w:marRight w:val="0"/>
      <w:marTop w:val="0"/>
      <w:marBottom w:val="0"/>
      <w:divBdr>
        <w:top w:val="none" w:sz="0" w:space="0" w:color="auto"/>
        <w:left w:val="none" w:sz="0" w:space="0" w:color="auto"/>
        <w:bottom w:val="none" w:sz="0" w:space="0" w:color="auto"/>
        <w:right w:val="none" w:sz="0" w:space="0" w:color="auto"/>
      </w:divBdr>
      <w:divsChild>
        <w:div w:id="78452872">
          <w:marLeft w:val="0"/>
          <w:marRight w:val="0"/>
          <w:marTop w:val="0"/>
          <w:marBottom w:val="0"/>
          <w:divBdr>
            <w:top w:val="none" w:sz="0" w:space="0" w:color="auto"/>
            <w:left w:val="none" w:sz="0" w:space="0" w:color="auto"/>
            <w:bottom w:val="none" w:sz="0" w:space="0" w:color="auto"/>
            <w:right w:val="none" w:sz="0" w:space="0" w:color="auto"/>
          </w:divBdr>
          <w:divsChild>
            <w:div w:id="257368143">
              <w:marLeft w:val="0"/>
              <w:marRight w:val="0"/>
              <w:marTop w:val="0"/>
              <w:marBottom w:val="0"/>
              <w:divBdr>
                <w:top w:val="none" w:sz="0" w:space="0" w:color="auto"/>
                <w:left w:val="none" w:sz="0" w:space="0" w:color="auto"/>
                <w:bottom w:val="none" w:sz="0" w:space="0" w:color="auto"/>
                <w:right w:val="none" w:sz="0" w:space="0" w:color="auto"/>
              </w:divBdr>
              <w:divsChild>
                <w:div w:id="628513011">
                  <w:marLeft w:val="0"/>
                  <w:marRight w:val="0"/>
                  <w:marTop w:val="0"/>
                  <w:marBottom w:val="0"/>
                  <w:divBdr>
                    <w:top w:val="none" w:sz="0" w:space="0" w:color="auto"/>
                    <w:left w:val="none" w:sz="0" w:space="0" w:color="auto"/>
                    <w:bottom w:val="none" w:sz="0" w:space="0" w:color="auto"/>
                    <w:right w:val="none" w:sz="0" w:space="0" w:color="auto"/>
                  </w:divBdr>
                  <w:divsChild>
                    <w:div w:id="132719055">
                      <w:marLeft w:val="0"/>
                      <w:marRight w:val="0"/>
                      <w:marTop w:val="0"/>
                      <w:marBottom w:val="0"/>
                      <w:divBdr>
                        <w:top w:val="none" w:sz="0" w:space="0" w:color="auto"/>
                        <w:left w:val="none" w:sz="0" w:space="0" w:color="auto"/>
                        <w:bottom w:val="none" w:sz="0" w:space="0" w:color="auto"/>
                        <w:right w:val="none" w:sz="0" w:space="0" w:color="auto"/>
                      </w:divBdr>
                      <w:divsChild>
                        <w:div w:id="416901546">
                          <w:marLeft w:val="0"/>
                          <w:marRight w:val="0"/>
                          <w:marTop w:val="0"/>
                          <w:marBottom w:val="0"/>
                          <w:divBdr>
                            <w:top w:val="none" w:sz="0" w:space="0" w:color="auto"/>
                            <w:left w:val="none" w:sz="0" w:space="0" w:color="auto"/>
                            <w:bottom w:val="none" w:sz="0" w:space="0" w:color="auto"/>
                            <w:right w:val="none" w:sz="0" w:space="0" w:color="auto"/>
                          </w:divBdr>
                          <w:divsChild>
                            <w:div w:id="64959846">
                              <w:marLeft w:val="0"/>
                              <w:marRight w:val="0"/>
                              <w:marTop w:val="0"/>
                              <w:marBottom w:val="0"/>
                              <w:divBdr>
                                <w:top w:val="none" w:sz="0" w:space="0" w:color="auto"/>
                                <w:left w:val="none" w:sz="0" w:space="0" w:color="auto"/>
                                <w:bottom w:val="none" w:sz="0" w:space="0" w:color="auto"/>
                                <w:right w:val="none" w:sz="0" w:space="0" w:color="auto"/>
                              </w:divBdr>
                              <w:divsChild>
                                <w:div w:id="279259746">
                                  <w:marLeft w:val="0"/>
                                  <w:marRight w:val="0"/>
                                  <w:marTop w:val="0"/>
                                  <w:marBottom w:val="0"/>
                                  <w:divBdr>
                                    <w:top w:val="none" w:sz="0" w:space="0" w:color="auto"/>
                                    <w:left w:val="none" w:sz="0" w:space="0" w:color="auto"/>
                                    <w:bottom w:val="none" w:sz="0" w:space="0" w:color="auto"/>
                                    <w:right w:val="none" w:sz="0" w:space="0" w:color="auto"/>
                                  </w:divBdr>
                                  <w:divsChild>
                                    <w:div w:id="200457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664997">
                          <w:marLeft w:val="0"/>
                          <w:marRight w:val="0"/>
                          <w:marTop w:val="0"/>
                          <w:marBottom w:val="0"/>
                          <w:divBdr>
                            <w:top w:val="none" w:sz="0" w:space="0" w:color="auto"/>
                            <w:left w:val="none" w:sz="0" w:space="0" w:color="auto"/>
                            <w:bottom w:val="none" w:sz="0" w:space="0" w:color="auto"/>
                            <w:right w:val="none" w:sz="0" w:space="0" w:color="auto"/>
                          </w:divBdr>
                          <w:divsChild>
                            <w:div w:id="1972128294">
                              <w:marLeft w:val="0"/>
                              <w:marRight w:val="0"/>
                              <w:marTop w:val="0"/>
                              <w:marBottom w:val="0"/>
                              <w:divBdr>
                                <w:top w:val="none" w:sz="0" w:space="0" w:color="auto"/>
                                <w:left w:val="none" w:sz="0" w:space="0" w:color="auto"/>
                                <w:bottom w:val="none" w:sz="0" w:space="0" w:color="auto"/>
                                <w:right w:val="none" w:sz="0" w:space="0" w:color="auto"/>
                              </w:divBdr>
                              <w:divsChild>
                                <w:div w:id="1203129376">
                                  <w:marLeft w:val="0"/>
                                  <w:marRight w:val="0"/>
                                  <w:marTop w:val="0"/>
                                  <w:marBottom w:val="0"/>
                                  <w:divBdr>
                                    <w:top w:val="none" w:sz="0" w:space="0" w:color="auto"/>
                                    <w:left w:val="none" w:sz="0" w:space="0" w:color="auto"/>
                                    <w:bottom w:val="none" w:sz="0" w:space="0" w:color="auto"/>
                                    <w:right w:val="none" w:sz="0" w:space="0" w:color="auto"/>
                                  </w:divBdr>
                                  <w:divsChild>
                                    <w:div w:id="88048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268379">
          <w:marLeft w:val="0"/>
          <w:marRight w:val="0"/>
          <w:marTop w:val="0"/>
          <w:marBottom w:val="0"/>
          <w:divBdr>
            <w:top w:val="none" w:sz="0" w:space="0" w:color="auto"/>
            <w:left w:val="none" w:sz="0" w:space="0" w:color="auto"/>
            <w:bottom w:val="none" w:sz="0" w:space="0" w:color="auto"/>
            <w:right w:val="none" w:sz="0" w:space="0" w:color="auto"/>
          </w:divBdr>
          <w:divsChild>
            <w:div w:id="1740977006">
              <w:marLeft w:val="0"/>
              <w:marRight w:val="0"/>
              <w:marTop w:val="0"/>
              <w:marBottom w:val="0"/>
              <w:divBdr>
                <w:top w:val="none" w:sz="0" w:space="0" w:color="auto"/>
                <w:left w:val="none" w:sz="0" w:space="0" w:color="auto"/>
                <w:bottom w:val="none" w:sz="0" w:space="0" w:color="auto"/>
                <w:right w:val="none" w:sz="0" w:space="0" w:color="auto"/>
              </w:divBdr>
              <w:divsChild>
                <w:div w:id="1142120017">
                  <w:marLeft w:val="0"/>
                  <w:marRight w:val="0"/>
                  <w:marTop w:val="0"/>
                  <w:marBottom w:val="0"/>
                  <w:divBdr>
                    <w:top w:val="none" w:sz="0" w:space="0" w:color="auto"/>
                    <w:left w:val="none" w:sz="0" w:space="0" w:color="auto"/>
                    <w:bottom w:val="none" w:sz="0" w:space="0" w:color="auto"/>
                    <w:right w:val="none" w:sz="0" w:space="0" w:color="auto"/>
                  </w:divBdr>
                  <w:divsChild>
                    <w:div w:id="776289639">
                      <w:marLeft w:val="0"/>
                      <w:marRight w:val="0"/>
                      <w:marTop w:val="0"/>
                      <w:marBottom w:val="0"/>
                      <w:divBdr>
                        <w:top w:val="none" w:sz="0" w:space="0" w:color="auto"/>
                        <w:left w:val="none" w:sz="0" w:space="0" w:color="auto"/>
                        <w:bottom w:val="none" w:sz="0" w:space="0" w:color="auto"/>
                        <w:right w:val="none" w:sz="0" w:space="0" w:color="auto"/>
                      </w:divBdr>
                      <w:divsChild>
                        <w:div w:id="1196849075">
                          <w:marLeft w:val="0"/>
                          <w:marRight w:val="0"/>
                          <w:marTop w:val="0"/>
                          <w:marBottom w:val="0"/>
                          <w:divBdr>
                            <w:top w:val="none" w:sz="0" w:space="0" w:color="auto"/>
                            <w:left w:val="none" w:sz="0" w:space="0" w:color="auto"/>
                            <w:bottom w:val="none" w:sz="0" w:space="0" w:color="auto"/>
                            <w:right w:val="none" w:sz="0" w:space="0" w:color="auto"/>
                          </w:divBdr>
                          <w:divsChild>
                            <w:div w:id="303199796">
                              <w:marLeft w:val="0"/>
                              <w:marRight w:val="0"/>
                              <w:marTop w:val="0"/>
                              <w:marBottom w:val="0"/>
                              <w:divBdr>
                                <w:top w:val="none" w:sz="0" w:space="0" w:color="auto"/>
                                <w:left w:val="none" w:sz="0" w:space="0" w:color="auto"/>
                                <w:bottom w:val="none" w:sz="0" w:space="0" w:color="auto"/>
                                <w:right w:val="none" w:sz="0" w:space="0" w:color="auto"/>
                              </w:divBdr>
                              <w:divsChild>
                                <w:div w:id="581183671">
                                  <w:marLeft w:val="0"/>
                                  <w:marRight w:val="0"/>
                                  <w:marTop w:val="0"/>
                                  <w:marBottom w:val="0"/>
                                  <w:divBdr>
                                    <w:top w:val="none" w:sz="0" w:space="0" w:color="auto"/>
                                    <w:left w:val="none" w:sz="0" w:space="0" w:color="auto"/>
                                    <w:bottom w:val="none" w:sz="0" w:space="0" w:color="auto"/>
                                    <w:right w:val="none" w:sz="0" w:space="0" w:color="auto"/>
                                  </w:divBdr>
                                  <w:divsChild>
                                    <w:div w:id="1654136291">
                                      <w:marLeft w:val="0"/>
                                      <w:marRight w:val="0"/>
                                      <w:marTop w:val="0"/>
                                      <w:marBottom w:val="0"/>
                                      <w:divBdr>
                                        <w:top w:val="none" w:sz="0" w:space="0" w:color="auto"/>
                                        <w:left w:val="none" w:sz="0" w:space="0" w:color="auto"/>
                                        <w:bottom w:val="none" w:sz="0" w:space="0" w:color="auto"/>
                                        <w:right w:val="none" w:sz="0" w:space="0" w:color="auto"/>
                                      </w:divBdr>
                                      <w:divsChild>
                                        <w:div w:id="8678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790269">
          <w:marLeft w:val="0"/>
          <w:marRight w:val="0"/>
          <w:marTop w:val="0"/>
          <w:marBottom w:val="0"/>
          <w:divBdr>
            <w:top w:val="none" w:sz="0" w:space="0" w:color="auto"/>
            <w:left w:val="none" w:sz="0" w:space="0" w:color="auto"/>
            <w:bottom w:val="none" w:sz="0" w:space="0" w:color="auto"/>
            <w:right w:val="none" w:sz="0" w:space="0" w:color="auto"/>
          </w:divBdr>
          <w:divsChild>
            <w:div w:id="1822237505">
              <w:marLeft w:val="0"/>
              <w:marRight w:val="0"/>
              <w:marTop w:val="0"/>
              <w:marBottom w:val="0"/>
              <w:divBdr>
                <w:top w:val="none" w:sz="0" w:space="0" w:color="auto"/>
                <w:left w:val="none" w:sz="0" w:space="0" w:color="auto"/>
                <w:bottom w:val="none" w:sz="0" w:space="0" w:color="auto"/>
                <w:right w:val="none" w:sz="0" w:space="0" w:color="auto"/>
              </w:divBdr>
              <w:divsChild>
                <w:div w:id="416679245">
                  <w:marLeft w:val="0"/>
                  <w:marRight w:val="0"/>
                  <w:marTop w:val="0"/>
                  <w:marBottom w:val="0"/>
                  <w:divBdr>
                    <w:top w:val="none" w:sz="0" w:space="0" w:color="auto"/>
                    <w:left w:val="none" w:sz="0" w:space="0" w:color="auto"/>
                    <w:bottom w:val="none" w:sz="0" w:space="0" w:color="auto"/>
                    <w:right w:val="none" w:sz="0" w:space="0" w:color="auto"/>
                  </w:divBdr>
                  <w:divsChild>
                    <w:div w:id="393553793">
                      <w:marLeft w:val="0"/>
                      <w:marRight w:val="0"/>
                      <w:marTop w:val="0"/>
                      <w:marBottom w:val="0"/>
                      <w:divBdr>
                        <w:top w:val="none" w:sz="0" w:space="0" w:color="auto"/>
                        <w:left w:val="none" w:sz="0" w:space="0" w:color="auto"/>
                        <w:bottom w:val="none" w:sz="0" w:space="0" w:color="auto"/>
                        <w:right w:val="none" w:sz="0" w:space="0" w:color="auto"/>
                      </w:divBdr>
                      <w:divsChild>
                        <w:div w:id="54744117">
                          <w:marLeft w:val="0"/>
                          <w:marRight w:val="0"/>
                          <w:marTop w:val="0"/>
                          <w:marBottom w:val="0"/>
                          <w:divBdr>
                            <w:top w:val="none" w:sz="0" w:space="0" w:color="auto"/>
                            <w:left w:val="none" w:sz="0" w:space="0" w:color="auto"/>
                            <w:bottom w:val="none" w:sz="0" w:space="0" w:color="auto"/>
                            <w:right w:val="none" w:sz="0" w:space="0" w:color="auto"/>
                          </w:divBdr>
                          <w:divsChild>
                            <w:div w:id="710148226">
                              <w:marLeft w:val="0"/>
                              <w:marRight w:val="0"/>
                              <w:marTop w:val="0"/>
                              <w:marBottom w:val="0"/>
                              <w:divBdr>
                                <w:top w:val="none" w:sz="0" w:space="0" w:color="auto"/>
                                <w:left w:val="none" w:sz="0" w:space="0" w:color="auto"/>
                                <w:bottom w:val="none" w:sz="0" w:space="0" w:color="auto"/>
                                <w:right w:val="none" w:sz="0" w:space="0" w:color="auto"/>
                              </w:divBdr>
                              <w:divsChild>
                                <w:div w:id="571745143">
                                  <w:marLeft w:val="0"/>
                                  <w:marRight w:val="0"/>
                                  <w:marTop w:val="0"/>
                                  <w:marBottom w:val="0"/>
                                  <w:divBdr>
                                    <w:top w:val="none" w:sz="0" w:space="0" w:color="auto"/>
                                    <w:left w:val="none" w:sz="0" w:space="0" w:color="auto"/>
                                    <w:bottom w:val="none" w:sz="0" w:space="0" w:color="auto"/>
                                    <w:right w:val="none" w:sz="0" w:space="0" w:color="auto"/>
                                  </w:divBdr>
                                  <w:divsChild>
                                    <w:div w:id="129579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313828">
      <w:bodyDiv w:val="1"/>
      <w:marLeft w:val="0"/>
      <w:marRight w:val="0"/>
      <w:marTop w:val="0"/>
      <w:marBottom w:val="0"/>
      <w:divBdr>
        <w:top w:val="none" w:sz="0" w:space="0" w:color="auto"/>
        <w:left w:val="none" w:sz="0" w:space="0" w:color="auto"/>
        <w:bottom w:val="none" w:sz="0" w:space="0" w:color="auto"/>
        <w:right w:val="none" w:sz="0" w:space="0" w:color="auto"/>
      </w:divBdr>
      <w:divsChild>
        <w:div w:id="1297952662">
          <w:marLeft w:val="0"/>
          <w:marRight w:val="0"/>
          <w:marTop w:val="0"/>
          <w:marBottom w:val="0"/>
          <w:divBdr>
            <w:top w:val="none" w:sz="0" w:space="0" w:color="auto"/>
            <w:left w:val="none" w:sz="0" w:space="0" w:color="auto"/>
            <w:bottom w:val="none" w:sz="0" w:space="0" w:color="auto"/>
            <w:right w:val="none" w:sz="0" w:space="0" w:color="auto"/>
          </w:divBdr>
          <w:divsChild>
            <w:div w:id="120661197">
              <w:marLeft w:val="0"/>
              <w:marRight w:val="0"/>
              <w:marTop w:val="0"/>
              <w:marBottom w:val="0"/>
              <w:divBdr>
                <w:top w:val="none" w:sz="0" w:space="0" w:color="auto"/>
                <w:left w:val="none" w:sz="0" w:space="0" w:color="auto"/>
                <w:bottom w:val="none" w:sz="0" w:space="0" w:color="auto"/>
                <w:right w:val="none" w:sz="0" w:space="0" w:color="auto"/>
              </w:divBdr>
              <w:divsChild>
                <w:div w:id="1556699593">
                  <w:marLeft w:val="0"/>
                  <w:marRight w:val="0"/>
                  <w:marTop w:val="0"/>
                  <w:marBottom w:val="0"/>
                  <w:divBdr>
                    <w:top w:val="none" w:sz="0" w:space="0" w:color="auto"/>
                    <w:left w:val="none" w:sz="0" w:space="0" w:color="auto"/>
                    <w:bottom w:val="none" w:sz="0" w:space="0" w:color="auto"/>
                    <w:right w:val="none" w:sz="0" w:space="0" w:color="auto"/>
                  </w:divBdr>
                  <w:divsChild>
                    <w:div w:id="1621035448">
                      <w:marLeft w:val="0"/>
                      <w:marRight w:val="0"/>
                      <w:marTop w:val="0"/>
                      <w:marBottom w:val="0"/>
                      <w:divBdr>
                        <w:top w:val="none" w:sz="0" w:space="0" w:color="auto"/>
                        <w:left w:val="none" w:sz="0" w:space="0" w:color="auto"/>
                        <w:bottom w:val="none" w:sz="0" w:space="0" w:color="auto"/>
                        <w:right w:val="none" w:sz="0" w:space="0" w:color="auto"/>
                      </w:divBdr>
                      <w:divsChild>
                        <w:div w:id="411314133">
                          <w:marLeft w:val="0"/>
                          <w:marRight w:val="0"/>
                          <w:marTop w:val="0"/>
                          <w:marBottom w:val="0"/>
                          <w:divBdr>
                            <w:top w:val="none" w:sz="0" w:space="0" w:color="auto"/>
                            <w:left w:val="none" w:sz="0" w:space="0" w:color="auto"/>
                            <w:bottom w:val="none" w:sz="0" w:space="0" w:color="auto"/>
                            <w:right w:val="none" w:sz="0" w:space="0" w:color="auto"/>
                          </w:divBdr>
                          <w:divsChild>
                            <w:div w:id="682319866">
                              <w:marLeft w:val="0"/>
                              <w:marRight w:val="0"/>
                              <w:marTop w:val="0"/>
                              <w:marBottom w:val="0"/>
                              <w:divBdr>
                                <w:top w:val="none" w:sz="0" w:space="0" w:color="auto"/>
                                <w:left w:val="none" w:sz="0" w:space="0" w:color="auto"/>
                                <w:bottom w:val="none" w:sz="0" w:space="0" w:color="auto"/>
                                <w:right w:val="none" w:sz="0" w:space="0" w:color="auto"/>
                              </w:divBdr>
                              <w:divsChild>
                                <w:div w:id="771362111">
                                  <w:marLeft w:val="0"/>
                                  <w:marRight w:val="0"/>
                                  <w:marTop w:val="0"/>
                                  <w:marBottom w:val="0"/>
                                  <w:divBdr>
                                    <w:top w:val="none" w:sz="0" w:space="0" w:color="auto"/>
                                    <w:left w:val="none" w:sz="0" w:space="0" w:color="auto"/>
                                    <w:bottom w:val="none" w:sz="0" w:space="0" w:color="auto"/>
                                    <w:right w:val="none" w:sz="0" w:space="0" w:color="auto"/>
                                  </w:divBdr>
                                  <w:divsChild>
                                    <w:div w:id="19002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495970">
                          <w:marLeft w:val="0"/>
                          <w:marRight w:val="0"/>
                          <w:marTop w:val="0"/>
                          <w:marBottom w:val="0"/>
                          <w:divBdr>
                            <w:top w:val="none" w:sz="0" w:space="0" w:color="auto"/>
                            <w:left w:val="none" w:sz="0" w:space="0" w:color="auto"/>
                            <w:bottom w:val="none" w:sz="0" w:space="0" w:color="auto"/>
                            <w:right w:val="none" w:sz="0" w:space="0" w:color="auto"/>
                          </w:divBdr>
                          <w:divsChild>
                            <w:div w:id="1371569847">
                              <w:marLeft w:val="0"/>
                              <w:marRight w:val="0"/>
                              <w:marTop w:val="0"/>
                              <w:marBottom w:val="0"/>
                              <w:divBdr>
                                <w:top w:val="none" w:sz="0" w:space="0" w:color="auto"/>
                                <w:left w:val="none" w:sz="0" w:space="0" w:color="auto"/>
                                <w:bottom w:val="none" w:sz="0" w:space="0" w:color="auto"/>
                                <w:right w:val="none" w:sz="0" w:space="0" w:color="auto"/>
                              </w:divBdr>
                              <w:divsChild>
                                <w:div w:id="886142840">
                                  <w:marLeft w:val="0"/>
                                  <w:marRight w:val="0"/>
                                  <w:marTop w:val="0"/>
                                  <w:marBottom w:val="0"/>
                                  <w:divBdr>
                                    <w:top w:val="none" w:sz="0" w:space="0" w:color="auto"/>
                                    <w:left w:val="none" w:sz="0" w:space="0" w:color="auto"/>
                                    <w:bottom w:val="none" w:sz="0" w:space="0" w:color="auto"/>
                                    <w:right w:val="none" w:sz="0" w:space="0" w:color="auto"/>
                                  </w:divBdr>
                                  <w:divsChild>
                                    <w:div w:id="94642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116984">
          <w:marLeft w:val="0"/>
          <w:marRight w:val="0"/>
          <w:marTop w:val="0"/>
          <w:marBottom w:val="0"/>
          <w:divBdr>
            <w:top w:val="none" w:sz="0" w:space="0" w:color="auto"/>
            <w:left w:val="none" w:sz="0" w:space="0" w:color="auto"/>
            <w:bottom w:val="none" w:sz="0" w:space="0" w:color="auto"/>
            <w:right w:val="none" w:sz="0" w:space="0" w:color="auto"/>
          </w:divBdr>
          <w:divsChild>
            <w:div w:id="2007443114">
              <w:marLeft w:val="0"/>
              <w:marRight w:val="0"/>
              <w:marTop w:val="0"/>
              <w:marBottom w:val="0"/>
              <w:divBdr>
                <w:top w:val="none" w:sz="0" w:space="0" w:color="auto"/>
                <w:left w:val="none" w:sz="0" w:space="0" w:color="auto"/>
                <w:bottom w:val="none" w:sz="0" w:space="0" w:color="auto"/>
                <w:right w:val="none" w:sz="0" w:space="0" w:color="auto"/>
              </w:divBdr>
              <w:divsChild>
                <w:div w:id="1990131838">
                  <w:marLeft w:val="0"/>
                  <w:marRight w:val="0"/>
                  <w:marTop w:val="0"/>
                  <w:marBottom w:val="0"/>
                  <w:divBdr>
                    <w:top w:val="none" w:sz="0" w:space="0" w:color="auto"/>
                    <w:left w:val="none" w:sz="0" w:space="0" w:color="auto"/>
                    <w:bottom w:val="none" w:sz="0" w:space="0" w:color="auto"/>
                    <w:right w:val="none" w:sz="0" w:space="0" w:color="auto"/>
                  </w:divBdr>
                  <w:divsChild>
                    <w:div w:id="1726445392">
                      <w:marLeft w:val="0"/>
                      <w:marRight w:val="0"/>
                      <w:marTop w:val="0"/>
                      <w:marBottom w:val="0"/>
                      <w:divBdr>
                        <w:top w:val="none" w:sz="0" w:space="0" w:color="auto"/>
                        <w:left w:val="none" w:sz="0" w:space="0" w:color="auto"/>
                        <w:bottom w:val="none" w:sz="0" w:space="0" w:color="auto"/>
                        <w:right w:val="none" w:sz="0" w:space="0" w:color="auto"/>
                      </w:divBdr>
                      <w:divsChild>
                        <w:div w:id="272595359">
                          <w:marLeft w:val="0"/>
                          <w:marRight w:val="0"/>
                          <w:marTop w:val="0"/>
                          <w:marBottom w:val="0"/>
                          <w:divBdr>
                            <w:top w:val="none" w:sz="0" w:space="0" w:color="auto"/>
                            <w:left w:val="none" w:sz="0" w:space="0" w:color="auto"/>
                            <w:bottom w:val="none" w:sz="0" w:space="0" w:color="auto"/>
                            <w:right w:val="none" w:sz="0" w:space="0" w:color="auto"/>
                          </w:divBdr>
                          <w:divsChild>
                            <w:div w:id="1816800183">
                              <w:marLeft w:val="0"/>
                              <w:marRight w:val="0"/>
                              <w:marTop w:val="0"/>
                              <w:marBottom w:val="0"/>
                              <w:divBdr>
                                <w:top w:val="none" w:sz="0" w:space="0" w:color="auto"/>
                                <w:left w:val="none" w:sz="0" w:space="0" w:color="auto"/>
                                <w:bottom w:val="none" w:sz="0" w:space="0" w:color="auto"/>
                                <w:right w:val="none" w:sz="0" w:space="0" w:color="auto"/>
                              </w:divBdr>
                              <w:divsChild>
                                <w:div w:id="430928320">
                                  <w:marLeft w:val="0"/>
                                  <w:marRight w:val="0"/>
                                  <w:marTop w:val="0"/>
                                  <w:marBottom w:val="0"/>
                                  <w:divBdr>
                                    <w:top w:val="none" w:sz="0" w:space="0" w:color="auto"/>
                                    <w:left w:val="none" w:sz="0" w:space="0" w:color="auto"/>
                                    <w:bottom w:val="none" w:sz="0" w:space="0" w:color="auto"/>
                                    <w:right w:val="none" w:sz="0" w:space="0" w:color="auto"/>
                                  </w:divBdr>
                                  <w:divsChild>
                                    <w:div w:id="447509062">
                                      <w:marLeft w:val="0"/>
                                      <w:marRight w:val="0"/>
                                      <w:marTop w:val="0"/>
                                      <w:marBottom w:val="0"/>
                                      <w:divBdr>
                                        <w:top w:val="none" w:sz="0" w:space="0" w:color="auto"/>
                                        <w:left w:val="none" w:sz="0" w:space="0" w:color="auto"/>
                                        <w:bottom w:val="none" w:sz="0" w:space="0" w:color="auto"/>
                                        <w:right w:val="none" w:sz="0" w:space="0" w:color="auto"/>
                                      </w:divBdr>
                                      <w:divsChild>
                                        <w:div w:id="36498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811889">
          <w:marLeft w:val="0"/>
          <w:marRight w:val="0"/>
          <w:marTop w:val="0"/>
          <w:marBottom w:val="0"/>
          <w:divBdr>
            <w:top w:val="none" w:sz="0" w:space="0" w:color="auto"/>
            <w:left w:val="none" w:sz="0" w:space="0" w:color="auto"/>
            <w:bottom w:val="none" w:sz="0" w:space="0" w:color="auto"/>
            <w:right w:val="none" w:sz="0" w:space="0" w:color="auto"/>
          </w:divBdr>
          <w:divsChild>
            <w:div w:id="1926303490">
              <w:marLeft w:val="0"/>
              <w:marRight w:val="0"/>
              <w:marTop w:val="0"/>
              <w:marBottom w:val="0"/>
              <w:divBdr>
                <w:top w:val="none" w:sz="0" w:space="0" w:color="auto"/>
                <w:left w:val="none" w:sz="0" w:space="0" w:color="auto"/>
                <w:bottom w:val="none" w:sz="0" w:space="0" w:color="auto"/>
                <w:right w:val="none" w:sz="0" w:space="0" w:color="auto"/>
              </w:divBdr>
              <w:divsChild>
                <w:div w:id="1443842389">
                  <w:marLeft w:val="0"/>
                  <w:marRight w:val="0"/>
                  <w:marTop w:val="0"/>
                  <w:marBottom w:val="0"/>
                  <w:divBdr>
                    <w:top w:val="none" w:sz="0" w:space="0" w:color="auto"/>
                    <w:left w:val="none" w:sz="0" w:space="0" w:color="auto"/>
                    <w:bottom w:val="none" w:sz="0" w:space="0" w:color="auto"/>
                    <w:right w:val="none" w:sz="0" w:space="0" w:color="auto"/>
                  </w:divBdr>
                  <w:divsChild>
                    <w:div w:id="177889829">
                      <w:marLeft w:val="0"/>
                      <w:marRight w:val="0"/>
                      <w:marTop w:val="0"/>
                      <w:marBottom w:val="0"/>
                      <w:divBdr>
                        <w:top w:val="none" w:sz="0" w:space="0" w:color="auto"/>
                        <w:left w:val="none" w:sz="0" w:space="0" w:color="auto"/>
                        <w:bottom w:val="none" w:sz="0" w:space="0" w:color="auto"/>
                        <w:right w:val="none" w:sz="0" w:space="0" w:color="auto"/>
                      </w:divBdr>
                      <w:divsChild>
                        <w:div w:id="1740864454">
                          <w:marLeft w:val="0"/>
                          <w:marRight w:val="0"/>
                          <w:marTop w:val="0"/>
                          <w:marBottom w:val="0"/>
                          <w:divBdr>
                            <w:top w:val="none" w:sz="0" w:space="0" w:color="auto"/>
                            <w:left w:val="none" w:sz="0" w:space="0" w:color="auto"/>
                            <w:bottom w:val="none" w:sz="0" w:space="0" w:color="auto"/>
                            <w:right w:val="none" w:sz="0" w:space="0" w:color="auto"/>
                          </w:divBdr>
                          <w:divsChild>
                            <w:div w:id="1922907206">
                              <w:marLeft w:val="0"/>
                              <w:marRight w:val="0"/>
                              <w:marTop w:val="0"/>
                              <w:marBottom w:val="0"/>
                              <w:divBdr>
                                <w:top w:val="none" w:sz="0" w:space="0" w:color="auto"/>
                                <w:left w:val="none" w:sz="0" w:space="0" w:color="auto"/>
                                <w:bottom w:val="none" w:sz="0" w:space="0" w:color="auto"/>
                                <w:right w:val="none" w:sz="0" w:space="0" w:color="auto"/>
                              </w:divBdr>
                              <w:divsChild>
                                <w:div w:id="873347519">
                                  <w:marLeft w:val="0"/>
                                  <w:marRight w:val="0"/>
                                  <w:marTop w:val="0"/>
                                  <w:marBottom w:val="0"/>
                                  <w:divBdr>
                                    <w:top w:val="none" w:sz="0" w:space="0" w:color="auto"/>
                                    <w:left w:val="none" w:sz="0" w:space="0" w:color="auto"/>
                                    <w:bottom w:val="none" w:sz="0" w:space="0" w:color="auto"/>
                                    <w:right w:val="none" w:sz="0" w:space="0" w:color="auto"/>
                                  </w:divBdr>
                                  <w:divsChild>
                                    <w:div w:id="128739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6396301">
      <w:bodyDiv w:val="1"/>
      <w:marLeft w:val="0"/>
      <w:marRight w:val="0"/>
      <w:marTop w:val="0"/>
      <w:marBottom w:val="0"/>
      <w:divBdr>
        <w:top w:val="none" w:sz="0" w:space="0" w:color="auto"/>
        <w:left w:val="none" w:sz="0" w:space="0" w:color="auto"/>
        <w:bottom w:val="none" w:sz="0" w:space="0" w:color="auto"/>
        <w:right w:val="none" w:sz="0" w:space="0" w:color="auto"/>
      </w:divBdr>
    </w:div>
    <w:div w:id="2028948423">
      <w:bodyDiv w:val="1"/>
      <w:marLeft w:val="0"/>
      <w:marRight w:val="0"/>
      <w:marTop w:val="0"/>
      <w:marBottom w:val="0"/>
      <w:divBdr>
        <w:top w:val="none" w:sz="0" w:space="0" w:color="auto"/>
        <w:left w:val="none" w:sz="0" w:space="0" w:color="auto"/>
        <w:bottom w:val="none" w:sz="0" w:space="0" w:color="auto"/>
        <w:right w:val="none" w:sz="0" w:space="0" w:color="auto"/>
      </w:divBdr>
    </w:div>
    <w:div w:id="2142992824">
      <w:bodyDiv w:val="1"/>
      <w:marLeft w:val="0"/>
      <w:marRight w:val="0"/>
      <w:marTop w:val="0"/>
      <w:marBottom w:val="0"/>
      <w:divBdr>
        <w:top w:val="none" w:sz="0" w:space="0" w:color="auto"/>
        <w:left w:val="none" w:sz="0" w:space="0" w:color="auto"/>
        <w:bottom w:val="none" w:sz="0" w:space="0" w:color="auto"/>
        <w:right w:val="none" w:sz="0" w:space="0" w:color="auto"/>
      </w:divBdr>
      <w:divsChild>
        <w:div w:id="1633170177">
          <w:marLeft w:val="0"/>
          <w:marRight w:val="0"/>
          <w:marTop w:val="0"/>
          <w:marBottom w:val="0"/>
          <w:divBdr>
            <w:top w:val="none" w:sz="0" w:space="0" w:color="auto"/>
            <w:left w:val="none" w:sz="0" w:space="0" w:color="auto"/>
            <w:bottom w:val="none" w:sz="0" w:space="0" w:color="auto"/>
            <w:right w:val="none" w:sz="0" w:space="0" w:color="auto"/>
          </w:divBdr>
          <w:divsChild>
            <w:div w:id="1333030385">
              <w:marLeft w:val="0"/>
              <w:marRight w:val="0"/>
              <w:marTop w:val="0"/>
              <w:marBottom w:val="0"/>
              <w:divBdr>
                <w:top w:val="none" w:sz="0" w:space="0" w:color="auto"/>
                <w:left w:val="none" w:sz="0" w:space="0" w:color="auto"/>
                <w:bottom w:val="none" w:sz="0" w:space="0" w:color="auto"/>
                <w:right w:val="none" w:sz="0" w:space="0" w:color="auto"/>
              </w:divBdr>
              <w:divsChild>
                <w:div w:id="289484835">
                  <w:marLeft w:val="0"/>
                  <w:marRight w:val="0"/>
                  <w:marTop w:val="0"/>
                  <w:marBottom w:val="0"/>
                  <w:divBdr>
                    <w:top w:val="none" w:sz="0" w:space="0" w:color="auto"/>
                    <w:left w:val="none" w:sz="0" w:space="0" w:color="auto"/>
                    <w:bottom w:val="none" w:sz="0" w:space="0" w:color="auto"/>
                    <w:right w:val="none" w:sz="0" w:space="0" w:color="auto"/>
                  </w:divBdr>
                  <w:divsChild>
                    <w:div w:id="1025401033">
                      <w:marLeft w:val="0"/>
                      <w:marRight w:val="0"/>
                      <w:marTop w:val="0"/>
                      <w:marBottom w:val="0"/>
                      <w:divBdr>
                        <w:top w:val="none" w:sz="0" w:space="0" w:color="auto"/>
                        <w:left w:val="none" w:sz="0" w:space="0" w:color="auto"/>
                        <w:bottom w:val="none" w:sz="0" w:space="0" w:color="auto"/>
                        <w:right w:val="none" w:sz="0" w:space="0" w:color="auto"/>
                      </w:divBdr>
                      <w:divsChild>
                        <w:div w:id="1226988672">
                          <w:marLeft w:val="0"/>
                          <w:marRight w:val="0"/>
                          <w:marTop w:val="0"/>
                          <w:marBottom w:val="0"/>
                          <w:divBdr>
                            <w:top w:val="none" w:sz="0" w:space="0" w:color="auto"/>
                            <w:left w:val="none" w:sz="0" w:space="0" w:color="auto"/>
                            <w:bottom w:val="none" w:sz="0" w:space="0" w:color="auto"/>
                            <w:right w:val="none" w:sz="0" w:space="0" w:color="auto"/>
                          </w:divBdr>
                          <w:divsChild>
                            <w:div w:id="1392927052">
                              <w:marLeft w:val="0"/>
                              <w:marRight w:val="0"/>
                              <w:marTop w:val="0"/>
                              <w:marBottom w:val="0"/>
                              <w:divBdr>
                                <w:top w:val="none" w:sz="0" w:space="0" w:color="auto"/>
                                <w:left w:val="none" w:sz="0" w:space="0" w:color="auto"/>
                                <w:bottom w:val="none" w:sz="0" w:space="0" w:color="auto"/>
                                <w:right w:val="none" w:sz="0" w:space="0" w:color="auto"/>
                              </w:divBdr>
                              <w:divsChild>
                                <w:div w:id="224024794">
                                  <w:marLeft w:val="0"/>
                                  <w:marRight w:val="0"/>
                                  <w:marTop w:val="0"/>
                                  <w:marBottom w:val="0"/>
                                  <w:divBdr>
                                    <w:top w:val="none" w:sz="0" w:space="0" w:color="auto"/>
                                    <w:left w:val="none" w:sz="0" w:space="0" w:color="auto"/>
                                    <w:bottom w:val="none" w:sz="0" w:space="0" w:color="auto"/>
                                    <w:right w:val="none" w:sz="0" w:space="0" w:color="auto"/>
                                  </w:divBdr>
                                  <w:divsChild>
                                    <w:div w:id="100671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342380">
                          <w:marLeft w:val="0"/>
                          <w:marRight w:val="0"/>
                          <w:marTop w:val="0"/>
                          <w:marBottom w:val="0"/>
                          <w:divBdr>
                            <w:top w:val="none" w:sz="0" w:space="0" w:color="auto"/>
                            <w:left w:val="none" w:sz="0" w:space="0" w:color="auto"/>
                            <w:bottom w:val="none" w:sz="0" w:space="0" w:color="auto"/>
                            <w:right w:val="none" w:sz="0" w:space="0" w:color="auto"/>
                          </w:divBdr>
                          <w:divsChild>
                            <w:div w:id="1414623908">
                              <w:marLeft w:val="0"/>
                              <w:marRight w:val="0"/>
                              <w:marTop w:val="0"/>
                              <w:marBottom w:val="0"/>
                              <w:divBdr>
                                <w:top w:val="none" w:sz="0" w:space="0" w:color="auto"/>
                                <w:left w:val="none" w:sz="0" w:space="0" w:color="auto"/>
                                <w:bottom w:val="none" w:sz="0" w:space="0" w:color="auto"/>
                                <w:right w:val="none" w:sz="0" w:space="0" w:color="auto"/>
                              </w:divBdr>
                              <w:divsChild>
                                <w:div w:id="188645214">
                                  <w:marLeft w:val="0"/>
                                  <w:marRight w:val="0"/>
                                  <w:marTop w:val="0"/>
                                  <w:marBottom w:val="0"/>
                                  <w:divBdr>
                                    <w:top w:val="none" w:sz="0" w:space="0" w:color="auto"/>
                                    <w:left w:val="none" w:sz="0" w:space="0" w:color="auto"/>
                                    <w:bottom w:val="none" w:sz="0" w:space="0" w:color="auto"/>
                                    <w:right w:val="none" w:sz="0" w:space="0" w:color="auto"/>
                                  </w:divBdr>
                                  <w:divsChild>
                                    <w:div w:id="132050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013428">
          <w:marLeft w:val="0"/>
          <w:marRight w:val="0"/>
          <w:marTop w:val="0"/>
          <w:marBottom w:val="0"/>
          <w:divBdr>
            <w:top w:val="none" w:sz="0" w:space="0" w:color="auto"/>
            <w:left w:val="none" w:sz="0" w:space="0" w:color="auto"/>
            <w:bottom w:val="none" w:sz="0" w:space="0" w:color="auto"/>
            <w:right w:val="none" w:sz="0" w:space="0" w:color="auto"/>
          </w:divBdr>
          <w:divsChild>
            <w:div w:id="1217860264">
              <w:marLeft w:val="0"/>
              <w:marRight w:val="0"/>
              <w:marTop w:val="0"/>
              <w:marBottom w:val="0"/>
              <w:divBdr>
                <w:top w:val="none" w:sz="0" w:space="0" w:color="auto"/>
                <w:left w:val="none" w:sz="0" w:space="0" w:color="auto"/>
                <w:bottom w:val="none" w:sz="0" w:space="0" w:color="auto"/>
                <w:right w:val="none" w:sz="0" w:space="0" w:color="auto"/>
              </w:divBdr>
              <w:divsChild>
                <w:div w:id="184486444">
                  <w:marLeft w:val="0"/>
                  <w:marRight w:val="0"/>
                  <w:marTop w:val="0"/>
                  <w:marBottom w:val="0"/>
                  <w:divBdr>
                    <w:top w:val="none" w:sz="0" w:space="0" w:color="auto"/>
                    <w:left w:val="none" w:sz="0" w:space="0" w:color="auto"/>
                    <w:bottom w:val="none" w:sz="0" w:space="0" w:color="auto"/>
                    <w:right w:val="none" w:sz="0" w:space="0" w:color="auto"/>
                  </w:divBdr>
                  <w:divsChild>
                    <w:div w:id="567687312">
                      <w:marLeft w:val="0"/>
                      <w:marRight w:val="0"/>
                      <w:marTop w:val="0"/>
                      <w:marBottom w:val="0"/>
                      <w:divBdr>
                        <w:top w:val="none" w:sz="0" w:space="0" w:color="auto"/>
                        <w:left w:val="none" w:sz="0" w:space="0" w:color="auto"/>
                        <w:bottom w:val="none" w:sz="0" w:space="0" w:color="auto"/>
                        <w:right w:val="none" w:sz="0" w:space="0" w:color="auto"/>
                      </w:divBdr>
                      <w:divsChild>
                        <w:div w:id="1637687446">
                          <w:marLeft w:val="0"/>
                          <w:marRight w:val="0"/>
                          <w:marTop w:val="0"/>
                          <w:marBottom w:val="0"/>
                          <w:divBdr>
                            <w:top w:val="none" w:sz="0" w:space="0" w:color="auto"/>
                            <w:left w:val="none" w:sz="0" w:space="0" w:color="auto"/>
                            <w:bottom w:val="none" w:sz="0" w:space="0" w:color="auto"/>
                            <w:right w:val="none" w:sz="0" w:space="0" w:color="auto"/>
                          </w:divBdr>
                          <w:divsChild>
                            <w:div w:id="1885676189">
                              <w:marLeft w:val="0"/>
                              <w:marRight w:val="0"/>
                              <w:marTop w:val="0"/>
                              <w:marBottom w:val="0"/>
                              <w:divBdr>
                                <w:top w:val="none" w:sz="0" w:space="0" w:color="auto"/>
                                <w:left w:val="none" w:sz="0" w:space="0" w:color="auto"/>
                                <w:bottom w:val="none" w:sz="0" w:space="0" w:color="auto"/>
                                <w:right w:val="none" w:sz="0" w:space="0" w:color="auto"/>
                              </w:divBdr>
                              <w:divsChild>
                                <w:div w:id="510414569">
                                  <w:marLeft w:val="0"/>
                                  <w:marRight w:val="0"/>
                                  <w:marTop w:val="0"/>
                                  <w:marBottom w:val="0"/>
                                  <w:divBdr>
                                    <w:top w:val="none" w:sz="0" w:space="0" w:color="auto"/>
                                    <w:left w:val="none" w:sz="0" w:space="0" w:color="auto"/>
                                    <w:bottom w:val="none" w:sz="0" w:space="0" w:color="auto"/>
                                    <w:right w:val="none" w:sz="0" w:space="0" w:color="auto"/>
                                  </w:divBdr>
                                  <w:divsChild>
                                    <w:div w:id="296255301">
                                      <w:marLeft w:val="0"/>
                                      <w:marRight w:val="0"/>
                                      <w:marTop w:val="0"/>
                                      <w:marBottom w:val="0"/>
                                      <w:divBdr>
                                        <w:top w:val="none" w:sz="0" w:space="0" w:color="auto"/>
                                        <w:left w:val="none" w:sz="0" w:space="0" w:color="auto"/>
                                        <w:bottom w:val="none" w:sz="0" w:space="0" w:color="auto"/>
                                        <w:right w:val="none" w:sz="0" w:space="0" w:color="auto"/>
                                      </w:divBdr>
                                      <w:divsChild>
                                        <w:div w:id="140332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434022">
          <w:marLeft w:val="0"/>
          <w:marRight w:val="0"/>
          <w:marTop w:val="0"/>
          <w:marBottom w:val="0"/>
          <w:divBdr>
            <w:top w:val="none" w:sz="0" w:space="0" w:color="auto"/>
            <w:left w:val="none" w:sz="0" w:space="0" w:color="auto"/>
            <w:bottom w:val="none" w:sz="0" w:space="0" w:color="auto"/>
            <w:right w:val="none" w:sz="0" w:space="0" w:color="auto"/>
          </w:divBdr>
          <w:divsChild>
            <w:div w:id="1808357647">
              <w:marLeft w:val="0"/>
              <w:marRight w:val="0"/>
              <w:marTop w:val="0"/>
              <w:marBottom w:val="0"/>
              <w:divBdr>
                <w:top w:val="none" w:sz="0" w:space="0" w:color="auto"/>
                <w:left w:val="none" w:sz="0" w:space="0" w:color="auto"/>
                <w:bottom w:val="none" w:sz="0" w:space="0" w:color="auto"/>
                <w:right w:val="none" w:sz="0" w:space="0" w:color="auto"/>
              </w:divBdr>
              <w:divsChild>
                <w:div w:id="1096052756">
                  <w:marLeft w:val="0"/>
                  <w:marRight w:val="0"/>
                  <w:marTop w:val="0"/>
                  <w:marBottom w:val="0"/>
                  <w:divBdr>
                    <w:top w:val="none" w:sz="0" w:space="0" w:color="auto"/>
                    <w:left w:val="none" w:sz="0" w:space="0" w:color="auto"/>
                    <w:bottom w:val="none" w:sz="0" w:space="0" w:color="auto"/>
                    <w:right w:val="none" w:sz="0" w:space="0" w:color="auto"/>
                  </w:divBdr>
                  <w:divsChild>
                    <w:div w:id="1007634075">
                      <w:marLeft w:val="0"/>
                      <w:marRight w:val="0"/>
                      <w:marTop w:val="0"/>
                      <w:marBottom w:val="0"/>
                      <w:divBdr>
                        <w:top w:val="none" w:sz="0" w:space="0" w:color="auto"/>
                        <w:left w:val="none" w:sz="0" w:space="0" w:color="auto"/>
                        <w:bottom w:val="none" w:sz="0" w:space="0" w:color="auto"/>
                        <w:right w:val="none" w:sz="0" w:space="0" w:color="auto"/>
                      </w:divBdr>
                      <w:divsChild>
                        <w:div w:id="2025941084">
                          <w:marLeft w:val="0"/>
                          <w:marRight w:val="0"/>
                          <w:marTop w:val="0"/>
                          <w:marBottom w:val="0"/>
                          <w:divBdr>
                            <w:top w:val="none" w:sz="0" w:space="0" w:color="auto"/>
                            <w:left w:val="none" w:sz="0" w:space="0" w:color="auto"/>
                            <w:bottom w:val="none" w:sz="0" w:space="0" w:color="auto"/>
                            <w:right w:val="none" w:sz="0" w:space="0" w:color="auto"/>
                          </w:divBdr>
                          <w:divsChild>
                            <w:div w:id="1398166934">
                              <w:marLeft w:val="0"/>
                              <w:marRight w:val="0"/>
                              <w:marTop w:val="0"/>
                              <w:marBottom w:val="0"/>
                              <w:divBdr>
                                <w:top w:val="none" w:sz="0" w:space="0" w:color="auto"/>
                                <w:left w:val="none" w:sz="0" w:space="0" w:color="auto"/>
                                <w:bottom w:val="none" w:sz="0" w:space="0" w:color="auto"/>
                                <w:right w:val="none" w:sz="0" w:space="0" w:color="auto"/>
                              </w:divBdr>
                              <w:divsChild>
                                <w:div w:id="1270088823">
                                  <w:marLeft w:val="0"/>
                                  <w:marRight w:val="0"/>
                                  <w:marTop w:val="0"/>
                                  <w:marBottom w:val="0"/>
                                  <w:divBdr>
                                    <w:top w:val="none" w:sz="0" w:space="0" w:color="auto"/>
                                    <w:left w:val="none" w:sz="0" w:space="0" w:color="auto"/>
                                    <w:bottom w:val="none" w:sz="0" w:space="0" w:color="auto"/>
                                    <w:right w:val="none" w:sz="0" w:space="0" w:color="auto"/>
                                  </w:divBdr>
                                  <w:divsChild>
                                    <w:div w:id="40206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OAL.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STANDARD OPERATING PROCEDURE (SOP) FOR WORKPLACE SAFETY INSPECTIONS.docx</Template>
  <TotalTime>3</TotalTime>
  <Pages>5</Pages>
  <Words>1408</Words>
  <Characters>7240</Characters>
  <Application>Microsoft Office Word</Application>
  <DocSecurity>0</DocSecurity>
  <Lines>144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Ainsley</dc:creator>
  <cp:lastModifiedBy>Ainsley</cp:lastModifiedBy>
  <cp:revision>3</cp:revision>
  <cp:lastPrinted>2025-02-07T18:00:00Z</cp:lastPrinted>
  <dcterms:created xsi:type="dcterms:W3CDTF">2025-02-07T19:24:00Z</dcterms:created>
  <dcterms:modified xsi:type="dcterms:W3CDTF">2025-02-07T19:26:00Z</dcterms:modified>
</cp:coreProperties>
</file>